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Seni Lukis Eksploratif dan Kritik Seni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bereksplorasi menciptakan karya seni lukis media campuran (mixed media).</w:t>
      </w:r>
    </w:p>
    <w:p>
      <w:pPr>
        <w:pStyle w:val="ListNumber"/>
      </w:pPr>
      <w:r>
        <w:rPr>
          <w:rFonts w:ascii="Calibri" w:hAnsi="Calibri"/>
          <w:b w:val="0"/>
          <w:i w:val="0"/>
          <w:color w:val="000000"/>
          <w:sz w:val="19"/>
        </w:rPr>
        <w:t>Peserta didik mampu menguraikan 4 tahapan kritik seni rupa formal secara runtut.</w:t>
      </w:r>
    </w:p>
    <w:p>
      <w:pPr>
        <w:pStyle w:val="ListNumber"/>
      </w:pPr>
      <w:r>
        <w:rPr>
          <w:rFonts w:ascii="Calibri" w:hAnsi="Calibri"/>
          <w:b w:val="0"/>
          <w:i w:val="0"/>
          <w:color w:val="000000"/>
          <w:sz w:val="19"/>
        </w:rPr>
        <w:t>Peserta didik mampu menyusun tulisan ulasan kritik seni rupa yang objektif dan mendalam.</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eksplorasi media campuran (mixed media) di atas kanvas, eksperimen tekstur kolase/impasto, serta 4 tahapan kritik seni rupa formal (deskripsi, analisis, interpretasi, evaluasi).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Eksplorasi Media Campuran (Mixed Media)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Mengombinasikan cat akrilik, pasta tekstur, pasir kuarsa, dan teknik kolase pada kanvas.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Teknik Impasto dan Eksperimen Tekstur Nyata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Menggunakan pisau palet (palette knife) untuk menciptakan goresan cat tebal dan efek dramatis.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Empat Tahapan Kritik Seni Rupa Formal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alur sistematis: Deskripsi -&gt; Analisis Formal -&gt; Interpretasi -&gt; Evaluasi Penilaian.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Praktik Penulisan Kritik Seni terhadap Karya Teman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artikel ulasan apresiasi dan kritik konstruktif untuk pameran kelas.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Seorang siswa membuat lukisan dengan menempelkan serbuk pasir pantai, potongan tali rami, dan sapuan cat akrilik tebal di atas kanvas. Karya tersebut merupakan contoh dari penerapan teknik...</w:t>
      </w:r>
    </w:p>
    <w:p>
      <w:pPr>
        <w:spacing w:before="0" w:after="20"/>
        <w:ind w:left="576"/>
      </w:pPr>
      <w:r>
        <w:rPr>
          <w:rFonts w:ascii="Calibri" w:hAnsi="Calibri"/>
          <w:b w:val="0"/>
          <w:i w:val="0"/>
          <w:color w:val="000000"/>
          <w:sz w:val="18"/>
        </w:rPr>
        <w:t>Aquarel transparan murni</w:t>
      </w:r>
    </w:p>
    <w:p>
      <w:pPr>
        <w:spacing w:before="0" w:after="20"/>
        <w:ind w:left="576"/>
      </w:pPr>
      <w:r>
        <w:rPr>
          <w:rFonts w:ascii="Calibri" w:hAnsi="Calibri"/>
          <w:b w:val="0"/>
          <w:i w:val="0"/>
          <w:color w:val="000000"/>
          <w:sz w:val="18"/>
        </w:rPr>
        <w:t>Mixed Media (Media Campuran)</w:t>
      </w:r>
    </w:p>
    <w:p>
      <w:pPr>
        <w:spacing w:before="0" w:after="20"/>
        <w:ind w:left="576"/>
      </w:pPr>
      <w:r>
        <w:rPr>
          <w:rFonts w:ascii="Calibri" w:hAnsi="Calibri"/>
          <w:b w:val="0"/>
          <w:i w:val="0"/>
          <w:color w:val="000000"/>
          <w:sz w:val="18"/>
        </w:rPr>
        <w:t>Fotografi digital</w:t>
      </w:r>
    </w:p>
    <w:p>
      <w:pPr>
        <w:spacing w:before="0" w:after="20"/>
        <w:ind w:left="576"/>
      </w:pPr>
      <w:r>
        <w:rPr>
          <w:rFonts w:ascii="Calibri" w:hAnsi="Calibri"/>
          <w:b w:val="0"/>
          <w:i w:val="0"/>
          <w:color w:val="000000"/>
          <w:sz w:val="18"/>
        </w:rPr>
        <w:t>Batik tulis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Mixed Media mengombinasikan beragam bahan material dan pigmen warna berbeda pada satu permukaan karya seni.</w:t>
      </w:r>
    </w:p>
    <w:p>
      <w:pPr>
        <w:spacing w:before="80" w:after="40"/>
        <w:ind w:left="216"/>
      </w:pPr>
      <w:r>
        <w:rPr>
          <w:rFonts w:ascii="Calibri" w:hAnsi="Calibri"/>
          <w:b/>
          <w:color w:val="000000"/>
          <w:sz w:val="19"/>
        </w:rPr>
        <w:t xml:space="preserve">2. </w:t>
      </w:r>
      <w:r>
        <w:rPr>
          <w:rFonts w:ascii="Calibri" w:hAnsi="Calibri"/>
          <w:b w:val="0"/>
          <w:i w:val="0"/>
          <w:color w:val="000000"/>
          <w:sz w:val="19"/>
        </w:rPr>
        <w:t>Alat berbentuk bilah logam lentur dengan gagang kayu yang digunakan seniman untuk mengaplikasikan cat tebal bertekstur (*impasto*) pada kanvas dinamakan...</w:t>
      </w:r>
    </w:p>
    <w:p>
      <w:pPr>
        <w:spacing w:before="0" w:after="20"/>
        <w:ind w:left="576"/>
      </w:pPr>
      <w:r>
        <w:rPr>
          <w:rFonts w:ascii="Calibri" w:hAnsi="Calibri"/>
          <w:b w:val="0"/>
          <w:i w:val="0"/>
          <w:color w:val="000000"/>
          <w:sz w:val="18"/>
        </w:rPr>
        <w:t>Pisau Palet (*Palette Knife*)</w:t>
      </w:r>
    </w:p>
    <w:p>
      <w:pPr>
        <w:spacing w:before="0" w:after="20"/>
        <w:ind w:left="576"/>
      </w:pPr>
      <w:r>
        <w:rPr>
          <w:rFonts w:ascii="Calibri" w:hAnsi="Calibri"/>
          <w:b w:val="0"/>
          <w:i w:val="0"/>
          <w:color w:val="000000"/>
          <w:sz w:val="18"/>
        </w:rPr>
        <w:t>Sudip pahat</w:t>
      </w:r>
    </w:p>
    <w:p>
      <w:pPr>
        <w:spacing w:before="0" w:after="20"/>
        <w:ind w:left="576"/>
      </w:pPr>
      <w:r>
        <w:rPr>
          <w:rFonts w:ascii="Calibri" w:hAnsi="Calibri"/>
          <w:b w:val="0"/>
          <w:i w:val="0"/>
          <w:color w:val="000000"/>
          <w:sz w:val="18"/>
        </w:rPr>
        <w:t>Kuas air kecil</w:t>
      </w:r>
    </w:p>
    <w:p>
      <w:pPr>
        <w:spacing w:before="0" w:after="20"/>
        <w:ind w:left="576"/>
      </w:pPr>
      <w:r>
        <w:rPr>
          <w:rFonts w:ascii="Calibri" w:hAnsi="Calibri"/>
          <w:b w:val="0"/>
          <w:i w:val="0"/>
          <w:color w:val="000000"/>
          <w:sz w:val="18"/>
        </w:rPr>
        <w:t>Jarum jahit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Pisau palet memungkinkan sapuan pasta warna tebal yang menghasilkan efek plakat bervolume dan tekstur timbul (*impasto*).</w:t>
      </w:r>
    </w:p>
    <w:p>
      <w:pPr>
        <w:spacing w:before="80" w:after="40"/>
        <w:ind w:left="216"/>
      </w:pPr>
      <w:r>
        <w:rPr>
          <w:rFonts w:ascii="Calibri" w:hAnsi="Calibri"/>
          <w:b/>
          <w:color w:val="000000"/>
          <w:sz w:val="19"/>
        </w:rPr>
        <w:t xml:space="preserve">3. </w:t>
      </w:r>
      <w:r>
        <w:rPr>
          <w:rFonts w:ascii="Calibri" w:hAnsi="Calibri"/>
          <w:b w:val="0"/>
          <w:i w:val="0"/>
          <w:color w:val="000000"/>
          <w:sz w:val="19"/>
        </w:rPr>
        <w:t>Tahapan kritik seni rupa formal di mana seorang kritikus menafsirkan makna simbolis, pesan batin, dan suasana emosi yang terkandung di dalam lukisan disebut tahap...</w:t>
      </w:r>
    </w:p>
    <w:p>
      <w:pPr>
        <w:spacing w:before="0" w:after="20"/>
        <w:ind w:left="576"/>
      </w:pPr>
      <w:r>
        <w:rPr>
          <w:rFonts w:ascii="Calibri" w:hAnsi="Calibri"/>
          <w:b w:val="0"/>
          <w:i w:val="0"/>
          <w:color w:val="000000"/>
          <w:sz w:val="18"/>
        </w:rPr>
        <w:t>Deskripsi</w:t>
      </w:r>
    </w:p>
    <w:p>
      <w:pPr>
        <w:spacing w:before="0" w:after="20"/>
        <w:ind w:left="576"/>
      </w:pPr>
      <w:r>
        <w:rPr>
          <w:rFonts w:ascii="Calibri" w:hAnsi="Calibri"/>
          <w:b w:val="0"/>
          <w:i w:val="0"/>
          <w:color w:val="000000"/>
          <w:sz w:val="18"/>
        </w:rPr>
        <w:t>Analisis Formal</w:t>
      </w:r>
    </w:p>
    <w:p>
      <w:pPr>
        <w:spacing w:before="0" w:after="20"/>
        <w:ind w:left="576"/>
      </w:pPr>
      <w:r>
        <w:rPr>
          <w:rFonts w:ascii="Calibri" w:hAnsi="Calibri"/>
          <w:b w:val="0"/>
          <w:i w:val="0"/>
          <w:color w:val="000000"/>
          <w:sz w:val="18"/>
        </w:rPr>
        <w:t>Interpretasi</w:t>
      </w:r>
    </w:p>
    <w:p>
      <w:pPr>
        <w:spacing w:before="0" w:after="20"/>
        <w:ind w:left="576"/>
      </w:pPr>
      <w:r>
        <w:rPr>
          <w:rFonts w:ascii="Calibri" w:hAnsi="Calibri"/>
          <w:b w:val="0"/>
          <w:i w:val="0"/>
          <w:color w:val="000000"/>
          <w:sz w:val="18"/>
        </w:rPr>
        <w:t>Evaluasi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Tahap Interpretasi menyelami pesan filosofis, makna simbolis warna/objek, dan gagasan tersirat yang ingin diutarakan oleh pelukis.</w:t>
      </w:r>
    </w:p>
    <w:p>
      <w:pPr>
        <w:spacing w:before="80" w:after="40"/>
        <w:ind w:left="216"/>
      </w:pPr>
      <w:r>
        <w:rPr>
          <w:rFonts w:ascii="Calibri" w:hAnsi="Calibri"/>
          <w:b/>
          <w:color w:val="000000"/>
          <w:sz w:val="19"/>
        </w:rPr>
        <w:t xml:space="preserve">4. </w:t>
      </w:r>
      <w:r>
        <w:rPr>
          <w:rFonts w:ascii="Calibri" w:hAnsi="Calibri"/>
          <w:b w:val="0"/>
          <w:i w:val="0"/>
          <w:color w:val="000000"/>
          <w:sz w:val="19"/>
        </w:rPr>
        <w:t>Perhatikan catatan kritikus berikut: *'Lukisan ini berukuran 60x80 cm, menggunakan cat minyak di atas kanvas. Tampak gambar seorang kakek tua mengenakan topi caping duduk di pematang sawah dengan latar belakang gunung.'* Catatan tersebut berada pada tahap kritik...</w:t>
      </w:r>
    </w:p>
    <w:p>
      <w:pPr>
        <w:spacing w:before="0" w:after="20"/>
        <w:ind w:left="576"/>
      </w:pPr>
      <w:r>
        <w:rPr>
          <w:rFonts w:ascii="Calibri" w:hAnsi="Calibri"/>
          <w:b w:val="0"/>
          <w:i w:val="0"/>
          <w:color w:val="000000"/>
          <w:sz w:val="18"/>
        </w:rPr>
        <w:t>Deskripsi</w:t>
      </w:r>
    </w:p>
    <w:p>
      <w:pPr>
        <w:spacing w:before="0" w:after="20"/>
        <w:ind w:left="576"/>
      </w:pPr>
      <w:r>
        <w:rPr>
          <w:rFonts w:ascii="Calibri" w:hAnsi="Calibri"/>
          <w:b w:val="0"/>
          <w:i w:val="0"/>
          <w:color w:val="000000"/>
          <w:sz w:val="18"/>
        </w:rPr>
        <w:t>Analisis Formal</w:t>
      </w:r>
    </w:p>
    <w:p>
      <w:pPr>
        <w:spacing w:before="0" w:after="20"/>
        <w:ind w:left="576"/>
      </w:pPr>
      <w:r>
        <w:rPr>
          <w:rFonts w:ascii="Calibri" w:hAnsi="Calibri"/>
          <w:b w:val="0"/>
          <w:i w:val="0"/>
          <w:color w:val="000000"/>
          <w:sz w:val="18"/>
        </w:rPr>
        <w:t>Interpretasi</w:t>
      </w:r>
    </w:p>
    <w:p>
      <w:pPr>
        <w:spacing w:before="0" w:after="20"/>
        <w:ind w:left="576"/>
      </w:pPr>
      <w:r>
        <w:rPr>
          <w:rFonts w:ascii="Calibri" w:hAnsi="Calibri"/>
          <w:b w:val="0"/>
          <w:i w:val="0"/>
          <w:color w:val="000000"/>
          <w:sz w:val="18"/>
        </w:rPr>
        <w:t>Evaluasi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Tahap Deskripsi mencatat fakta fisik objektif karya (ukuran, medium, objek figur yang terlihat) secara netral tanpa penghakiman.</w:t>
      </w:r>
    </w:p>
    <w:p>
      <w:pPr>
        <w:spacing w:before="80" w:after="40"/>
        <w:ind w:left="216"/>
      </w:pPr>
      <w:r>
        <w:rPr>
          <w:rFonts w:ascii="Calibri" w:hAnsi="Calibri"/>
          <w:b/>
          <w:color w:val="000000"/>
          <w:sz w:val="19"/>
        </w:rPr>
        <w:t xml:space="preserve">5. </w:t>
      </w:r>
      <w:r>
        <w:rPr>
          <w:rFonts w:ascii="Calibri" w:hAnsi="Calibri"/>
          <w:b w:val="0"/>
          <w:i w:val="0"/>
          <w:color w:val="000000"/>
          <w:sz w:val="19"/>
        </w:rPr>
        <w:t>Tujuan utama pelaksanaan kegiatan kritik seni rupa di lingkungan sekolah adalah...</w:t>
      </w:r>
    </w:p>
    <w:p>
      <w:pPr>
        <w:spacing w:before="0" w:after="20"/>
        <w:ind w:left="576"/>
      </w:pPr>
      <w:r>
        <w:rPr>
          <w:rFonts w:ascii="Calibri" w:hAnsi="Calibri"/>
          <w:b w:val="0"/>
          <w:i w:val="0"/>
          <w:color w:val="000000"/>
          <w:sz w:val="18"/>
        </w:rPr>
        <w:t>Mencari kesalahan teman agar merasa malu</w:t>
      </w:r>
    </w:p>
    <w:p>
      <w:pPr>
        <w:spacing w:before="0" w:after="20"/>
        <w:ind w:left="576"/>
      </w:pPr>
      <w:r>
        <w:rPr>
          <w:rFonts w:ascii="Calibri" w:hAnsi="Calibri"/>
          <w:b w:val="0"/>
          <w:i w:val="0"/>
          <w:color w:val="000000"/>
          <w:sz w:val="18"/>
        </w:rPr>
        <w:t>Membangun budaya apresiasi yang cerdas, melatih nalar kritis, dan memberikan masukan membangun demi peningkatan mutu karya siswa</w:t>
      </w:r>
    </w:p>
    <w:p>
      <w:pPr>
        <w:spacing w:before="0" w:after="20"/>
        <w:ind w:left="576"/>
      </w:pPr>
      <w:r>
        <w:rPr>
          <w:rFonts w:ascii="Calibri" w:hAnsi="Calibri"/>
          <w:b w:val="0"/>
          <w:i w:val="0"/>
          <w:color w:val="000000"/>
          <w:sz w:val="18"/>
        </w:rPr>
        <w:t>Menentukan harga jual lukisan semata</w:t>
      </w:r>
    </w:p>
    <w:p>
      <w:pPr>
        <w:spacing w:before="0" w:after="20"/>
        <w:ind w:left="576"/>
      </w:pPr>
      <w:r>
        <w:rPr>
          <w:rFonts w:ascii="Calibri" w:hAnsi="Calibri"/>
          <w:b w:val="0"/>
          <w:i w:val="0"/>
          <w:color w:val="000000"/>
          <w:sz w:val="18"/>
        </w:rPr>
        <w:t>Menggantikan peran guru seni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Kritik seni formal melatih literasi visual, memperkaya wawasan estetika, dan memotivasi seniman siswa untuk terus berkembang.</w:t>
      </w:r>
    </w:p>
    <w:p>
      <w:r>
        <w:br w:type="page"/>
      </w:r>
    </w:p>
    <w:p>
      <w:pPr>
        <w:pStyle w:val="Title"/>
      </w:pPr>
      <w:r>
        <w:t>LEMBAR KERJA PESERTA DIDIK (LKPD)</w:t>
      </w:r>
    </w:p>
    <w:p>
      <w:pPr>
        <w:pStyle w:val="Subtitle"/>
      </w:pPr>
      <w:r>
        <w:t>Mata Pelajaran: Seni Rupa • Bab 2: Seni Lukis Eksploratif dan Kritik Seni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Eksplorasi Media Campuran (Mixed Media)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Mengombinasikan cat akrilik, pasta tekstur, pasir kuarsa, dan teknik kolase pada kanvas.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Teknik Impasto dan Eksperimen Tekstur Nyata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Menggunakan pisau palet (palette knife) untuk menciptakan goresan cat tebal dan efek dramatis.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Empat Tahapan Kritik Seni Rupa Formal</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alur sistematis: Deskripsi -&gt; Analisis Formal -&gt; Interpretasi -&gt; Evaluasi Penilaian.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Praktik Penulisan Kritik Seni terhadap Karya Teman</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artikel ulasan apresiasi dan kritik konstruktif untuk pameran kelas.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Seni Lukis Eksploratif dan Kritik Seni melatih keberanian ekspresi artistik peserta didik melalui eksplorasi medium kontemporer di samping mematangkan nalar kritis apresiatif seni rupa.</w:t>
      </w:r>
    </w:p>
    <w:p>
      <w:pPr>
        <w:spacing w:before="40" w:after="60" w:line="276" w:lineRule="auto"/>
      </w:pPr>
      <w:r>
        <w:rPr>
          <w:rFonts w:ascii="Calibri" w:hAnsi="Calibri"/>
          <w:b w:val="0"/>
          <w:i w:val="0"/>
          <w:color w:val="000000"/>
          <w:sz w:val="19"/>
        </w:rPr>
        <w:t>Peserta didik mempelajari teknik seni lukis media campuran (*mixed media*), memadukan cat akrilik dengan teknik kolase (kertas koran, pasir, kain perca, daun kering) dan teknik sapuan tebal bertekstur timbul (*impasto*), menciptakan pengalaman visual dan rabaan yang kaya di atas kanvas.</w:t>
      </w:r>
    </w:p>
    <w:p>
      <w:pPr>
        <w:spacing w:before="40" w:after="60" w:line="276" w:lineRule="auto"/>
      </w:pPr>
      <w:r>
        <w:rPr>
          <w:rFonts w:ascii="Calibri" w:hAnsi="Calibri"/>
          <w:b w:val="0"/>
          <w:i w:val="0"/>
          <w:color w:val="000000"/>
          <w:sz w:val="19"/>
        </w:rPr>
        <w:t>Materi dilanjutkan dengan penguasaan metode telaah kritik seni rupa formal yang terdiri atas empat tahapan ilmiah baku: Deskripsi (pencatatan data fisik visual tanpa opini), Analisis Formal (penelusuran unsur garis, warna, ruang, dan prinsip komposisi), Interpretasi (penafsiran makna simbolis dan tema jiwa karya), serta Evaluasi (penilaian mutu estetik secara objektif).</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Mixed Media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rupa yang dalam proses penciptaannya menggabungkan lebih dari satu jenis medium atau bahan berbeda dalam satu bidang karya.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Impasto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melukis dengan mengoleskan cat secara sangat tebal di atas kanvas sehingga goresan kuas atau pisau palet menghasilkan tekstur timbul yang nyata.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Deskripsi Seni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Tahapan awal kritik seni rupa yang mendokumentasikan data visual objek karya apa adanya secara faktual tanpa memberikan penafsiran.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Analisis Formal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Tahapan kritik seni yang menelaah bagaimana unsur-unsur rupa (garis, bidang, warna) disusun menggunakan prinsip-prinsip desain (keseimbangan, proporsi, irama).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Interpretasi Seni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Tahapan kritik seni yang menafsirkan makna batin, pesan filosofis, simbolisme, atau tema tersembunyi yang ingin disampaikan seniman.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