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Menggambar Flora, Fauna, dan Bentuk Alam</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karakteristik bentuk flora, fauna, dan alam benda.</w:t>
      </w:r>
    </w:p>
    <w:p>
      <w:pPr>
        <w:pStyle w:val="ListNumber"/>
      </w:pPr>
      <w:r>
        <w:rPr>
          <w:rFonts w:ascii="Calibri" w:hAnsi="Calibri"/>
          <w:b w:val="0"/>
          <w:i w:val="0"/>
          <w:color w:val="000000"/>
          <w:sz w:val="19"/>
        </w:rPr>
        <w:t>Peserta didik mampu menerapkan teknik proporsi dan arsir gelap-terang dalam menggambar bentuk.</w:t>
      </w:r>
    </w:p>
    <w:p>
      <w:pPr>
        <w:pStyle w:val="ListNumber"/>
      </w:pPr>
      <w:r>
        <w:rPr>
          <w:rFonts w:ascii="Calibri" w:hAnsi="Calibri"/>
          <w:b w:val="0"/>
          <w:i w:val="0"/>
          <w:color w:val="000000"/>
          <w:sz w:val="19"/>
        </w:rPr>
        <w:t>Peserta didik mampu menghasilkan karya gambar flora atau fauna Nusantara dengan detail visual yang menarik.</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teknik menggambar bentuk alam benda, tumbuhan (flora), dan satwa (fauna) dengan proporsi akurat, perspektif visual, teknik arsir gelap-terang, serta apresiasi keindahan alam Nusantara.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Objek dan Keanekaragaman Flora serta Fauna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Mengamati anatomi tumbuhan dan struktur bentuk tubuh hewan khas Indonesia.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Proporsi, Komposisi, dan Perspektif Gambar Bentuk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Mengonstruksi sketsa dasar geometris dan perbandingan ukuran antarbagian objek.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Teknik Arsir dan Pencahayaan Gelap-Terang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hatching, cross-hatching, stippling, dan dussel dengan pensil grafite.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Proses Kreasi Menggambar Bentuk Alam Hidup</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Menyelesaikan karya gambar flora atau fauna secara detail dan estetik di kertas gambar.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Langkah pertama yang paling tepat dilakukan saat akan menggambar objek bunga anggrek adalah...</w:t>
      </w:r>
    </w:p>
    <w:p>
      <w:pPr>
        <w:spacing w:before="0" w:after="20"/>
        <w:ind w:left="576"/>
      </w:pPr>
      <w:r>
        <w:rPr>
          <w:rFonts w:ascii="Calibri" w:hAnsi="Calibri"/>
          <w:b w:val="0"/>
          <w:i w:val="0"/>
          <w:color w:val="000000"/>
          <w:sz w:val="18"/>
        </w:rPr>
        <w:t>Langsung mewarnai dengan cat minyak</w:t>
      </w:r>
    </w:p>
    <w:p>
      <w:pPr>
        <w:spacing w:before="0" w:after="20"/>
        <w:ind w:left="576"/>
      </w:pPr>
      <w:r>
        <w:rPr>
          <w:rFonts w:ascii="Calibri" w:hAnsi="Calibri"/>
          <w:b w:val="0"/>
          <w:i w:val="0"/>
          <w:color w:val="000000"/>
          <w:sz w:val="18"/>
        </w:rPr>
        <w:t>Mengamati objek dan membuat sketsa garis besar bentuk geometri dasar kelopak bunga</w:t>
      </w:r>
    </w:p>
    <w:p>
      <w:pPr>
        <w:spacing w:before="0" w:after="20"/>
        <w:ind w:left="576"/>
      </w:pPr>
      <w:r>
        <w:rPr>
          <w:rFonts w:ascii="Calibri" w:hAnsi="Calibri"/>
          <w:b w:val="0"/>
          <w:i w:val="0"/>
          <w:color w:val="000000"/>
          <w:sz w:val="18"/>
        </w:rPr>
        <w:t>Mengarsir bagian bayangan paling gelap</w:t>
      </w:r>
    </w:p>
    <w:p>
      <w:pPr>
        <w:spacing w:before="0" w:after="20"/>
        <w:ind w:left="576"/>
      </w:pPr>
      <w:r>
        <w:rPr>
          <w:rFonts w:ascii="Calibri" w:hAnsi="Calibri"/>
          <w:b w:val="0"/>
          <w:i w:val="0"/>
          <w:color w:val="000000"/>
          <w:sz w:val="18"/>
        </w:rPr>
        <w:t>Membingkai kertas gambar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Menggambar diawali dengan observasi bentuk dan membuat sketsa garis bantu tipis (*outline*) untuk memastikan proporsi bentuk sudah tepat sebelum diarsir detail.</w:t>
      </w:r>
    </w:p>
    <w:p>
      <w:pPr>
        <w:spacing w:before="80" w:after="40"/>
        <w:ind w:left="216"/>
      </w:pPr>
      <w:r>
        <w:rPr>
          <w:rFonts w:ascii="Calibri" w:hAnsi="Calibri"/>
          <w:b/>
          <w:color w:val="000000"/>
          <w:sz w:val="19"/>
        </w:rPr>
        <w:t xml:space="preserve">2. </w:t>
      </w:r>
      <w:r>
        <w:rPr>
          <w:rFonts w:ascii="Calibri" w:hAnsi="Calibri"/>
          <w:b w:val="0"/>
          <w:i w:val="0"/>
          <w:color w:val="000000"/>
          <w:sz w:val="19"/>
        </w:rPr>
        <w:t>Teknik menghasilkan gradasi gelap-terang pada gambar dengan cara menggoreskan garis-garis sejajar yang saling berpotongan menyilang dinamakan teknik...</w:t>
      </w:r>
    </w:p>
    <w:p>
      <w:pPr>
        <w:spacing w:before="0" w:after="20"/>
        <w:ind w:left="576"/>
      </w:pPr>
      <w:r>
        <w:rPr>
          <w:rFonts w:ascii="Calibri" w:hAnsi="Calibri"/>
          <w:b w:val="0"/>
          <w:i w:val="0"/>
          <w:color w:val="000000"/>
          <w:sz w:val="18"/>
        </w:rPr>
        <w:t>Hatching</w:t>
      </w:r>
    </w:p>
    <w:p>
      <w:pPr>
        <w:spacing w:before="0" w:after="20"/>
        <w:ind w:left="576"/>
      </w:pPr>
      <w:r>
        <w:rPr>
          <w:rFonts w:ascii="Calibri" w:hAnsi="Calibri"/>
          <w:b w:val="0"/>
          <w:i w:val="0"/>
          <w:color w:val="000000"/>
          <w:sz w:val="18"/>
        </w:rPr>
        <w:t>Cross-hatching (arsir silang)</w:t>
      </w:r>
    </w:p>
    <w:p>
      <w:pPr>
        <w:spacing w:before="0" w:after="20"/>
        <w:ind w:left="576"/>
      </w:pPr>
      <w:r>
        <w:rPr>
          <w:rFonts w:ascii="Calibri" w:hAnsi="Calibri"/>
          <w:b w:val="0"/>
          <w:i w:val="0"/>
          <w:color w:val="000000"/>
          <w:sz w:val="18"/>
        </w:rPr>
        <w:t>Aquarel</w:t>
      </w:r>
    </w:p>
    <w:p>
      <w:pPr>
        <w:spacing w:before="0" w:after="20"/>
        <w:ind w:left="576"/>
      </w:pPr>
      <w:r>
        <w:rPr>
          <w:rFonts w:ascii="Calibri" w:hAnsi="Calibri"/>
          <w:b w:val="0"/>
          <w:i w:val="0"/>
          <w:color w:val="000000"/>
          <w:sz w:val="18"/>
        </w:rPr>
        <w:t>Plakat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Cross-hatching menggunakan lapisan garis-garis yang saling bersilangan untuk membentuk bayangan yang lebih pekat dan bertekstur.</w:t>
      </w:r>
    </w:p>
    <w:p>
      <w:pPr>
        <w:spacing w:before="80" w:after="40"/>
        <w:ind w:left="216"/>
      </w:pPr>
      <w:r>
        <w:rPr>
          <w:rFonts w:ascii="Calibri" w:hAnsi="Calibri"/>
          <w:b/>
          <w:color w:val="000000"/>
          <w:sz w:val="19"/>
        </w:rPr>
        <w:t xml:space="preserve">3. </w:t>
      </w:r>
      <w:r>
        <w:rPr>
          <w:rFonts w:ascii="Calibri" w:hAnsi="Calibri"/>
          <w:b w:val="0"/>
          <w:i w:val="0"/>
          <w:color w:val="000000"/>
          <w:sz w:val="19"/>
        </w:rPr>
        <w:t>Tingkat kehitaman pensil grafite yang paling lunak, pekat, dan sangat cocok digunakan untuk membuat bayangan gelap pekat pada gambar adalah...</w:t>
      </w:r>
    </w:p>
    <w:p>
      <w:pPr>
        <w:spacing w:before="0" w:after="20"/>
        <w:ind w:left="576"/>
      </w:pPr>
      <w:r>
        <w:rPr>
          <w:rFonts w:ascii="Calibri" w:hAnsi="Calibri"/>
          <w:b w:val="0"/>
          <w:i w:val="0"/>
          <w:color w:val="000000"/>
          <w:sz w:val="18"/>
        </w:rPr>
        <w:t>2H</w:t>
      </w:r>
    </w:p>
    <w:p>
      <w:pPr>
        <w:spacing w:before="0" w:after="20"/>
        <w:ind w:left="576"/>
      </w:pPr>
      <w:r>
        <w:rPr>
          <w:rFonts w:ascii="Calibri" w:hAnsi="Calibri"/>
          <w:b w:val="0"/>
          <w:i w:val="0"/>
          <w:color w:val="000000"/>
          <w:sz w:val="18"/>
        </w:rPr>
        <w:t>HB</w:t>
      </w:r>
    </w:p>
    <w:p>
      <w:pPr>
        <w:spacing w:before="0" w:after="20"/>
        <w:ind w:left="576"/>
      </w:pPr>
      <w:r>
        <w:rPr>
          <w:rFonts w:ascii="Calibri" w:hAnsi="Calibri"/>
          <w:b w:val="0"/>
          <w:i w:val="0"/>
          <w:color w:val="000000"/>
          <w:sz w:val="18"/>
        </w:rPr>
        <w:t>2B</w:t>
      </w:r>
    </w:p>
    <w:p>
      <w:pPr>
        <w:spacing w:before="0" w:after="20"/>
        <w:ind w:left="576"/>
      </w:pPr>
      <w:r>
        <w:rPr>
          <w:rFonts w:ascii="Calibri" w:hAnsi="Calibri"/>
          <w:b w:val="0"/>
          <w:i w:val="0"/>
          <w:color w:val="000000"/>
          <w:sz w:val="18"/>
        </w:rPr>
        <w:t>6B</w:t>
      </w:r>
    </w:p>
    <w:p>
      <w:pPr>
        <w:spacing w:before="20" w:after="80"/>
        <w:ind w:left="576"/>
      </w:pPr>
      <w:r>
        <w:rPr>
          <w:rFonts w:ascii="Calibri" w:hAnsi="Calibri"/>
          <w:i/>
          <w:color w:val="64748B"/>
          <w:sz w:val="17"/>
        </w:rPr>
        <w:t xml:space="preserve">Kunci Jawaban: D — Pembahasan: </w:t>
      </w:r>
      <w:r>
        <w:rPr>
          <w:rFonts w:ascii="Calibri" w:hAnsi="Calibri"/>
          <w:b w:val="0"/>
          <w:i/>
          <w:color w:val="64748B"/>
          <w:sz w:val="17"/>
        </w:rPr>
        <w:t>Pensil dengan kode angka 'B' yang semakin tinggi (seperti 6B, 7B, 8B) memiliki inti grafit yang semakin lunak dan menghasilkan goresan hitam paling pekat.</w:t>
      </w:r>
    </w:p>
    <w:p>
      <w:pPr>
        <w:spacing w:before="80" w:after="40"/>
        <w:ind w:left="216"/>
      </w:pPr>
      <w:r>
        <w:rPr>
          <w:rFonts w:ascii="Calibri" w:hAnsi="Calibri"/>
          <w:b/>
          <w:color w:val="000000"/>
          <w:sz w:val="19"/>
        </w:rPr>
        <w:t xml:space="preserve">4. </w:t>
      </w:r>
      <w:r>
        <w:rPr>
          <w:rFonts w:ascii="Calibri" w:hAnsi="Calibri"/>
          <w:b w:val="0"/>
          <w:i w:val="0"/>
          <w:color w:val="000000"/>
          <w:sz w:val="19"/>
        </w:rPr>
        <w:t>Perbandingan ideal dan harmonis antara ukuran kepala, badan, dan anggota gerak hewan pada gambar dinamakan...</w:t>
      </w:r>
    </w:p>
    <w:p>
      <w:pPr>
        <w:spacing w:before="0" w:after="20"/>
        <w:ind w:left="576"/>
      </w:pPr>
      <w:r>
        <w:rPr>
          <w:rFonts w:ascii="Calibri" w:hAnsi="Calibri"/>
          <w:b w:val="0"/>
          <w:i w:val="0"/>
          <w:color w:val="000000"/>
          <w:sz w:val="18"/>
        </w:rPr>
        <w:t>Komposisi</w:t>
      </w:r>
    </w:p>
    <w:p>
      <w:pPr>
        <w:spacing w:before="0" w:after="20"/>
        <w:ind w:left="576"/>
      </w:pPr>
      <w:r>
        <w:rPr>
          <w:rFonts w:ascii="Calibri" w:hAnsi="Calibri"/>
          <w:b w:val="0"/>
          <w:i w:val="0"/>
          <w:color w:val="000000"/>
          <w:sz w:val="18"/>
        </w:rPr>
        <w:t>Proporsi</w:t>
      </w:r>
    </w:p>
    <w:p>
      <w:pPr>
        <w:spacing w:before="0" w:after="20"/>
        <w:ind w:left="576"/>
      </w:pPr>
      <w:r>
        <w:rPr>
          <w:rFonts w:ascii="Calibri" w:hAnsi="Calibri"/>
          <w:b w:val="0"/>
          <w:i w:val="0"/>
          <w:color w:val="000000"/>
          <w:sz w:val="18"/>
        </w:rPr>
        <w:t>Perspektif</w:t>
      </w:r>
    </w:p>
    <w:p>
      <w:pPr>
        <w:spacing w:before="0" w:after="20"/>
        <w:ind w:left="576"/>
      </w:pPr>
      <w:r>
        <w:rPr>
          <w:rFonts w:ascii="Calibri" w:hAnsi="Calibri"/>
          <w:b w:val="0"/>
          <w:i w:val="0"/>
          <w:color w:val="000000"/>
          <w:sz w:val="18"/>
        </w:rPr>
        <w:t>Tekstur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Proporsi adalah perbandingan ukuran matematis yang wajar antara bagian-bagian tubuh suatu objek dengan ukuran keseluruhannya.</w:t>
      </w:r>
    </w:p>
    <w:p>
      <w:pPr>
        <w:spacing w:before="80" w:after="40"/>
        <w:ind w:left="216"/>
      </w:pPr>
      <w:r>
        <w:rPr>
          <w:rFonts w:ascii="Calibri" w:hAnsi="Calibri"/>
          <w:b/>
          <w:color w:val="000000"/>
          <w:sz w:val="19"/>
        </w:rPr>
        <w:t xml:space="preserve">5. </w:t>
      </w:r>
      <w:r>
        <w:rPr>
          <w:rFonts w:ascii="Calibri" w:hAnsi="Calibri"/>
          <w:b w:val="0"/>
          <w:i w:val="0"/>
          <w:color w:val="000000"/>
          <w:sz w:val="19"/>
        </w:rPr>
        <w:t>Teknik menggambar menggunakan sapuan cat air yang tipis dan transparan sehingga kertas gambar di bawahnya masih terlihat membayang disebut teknik...</w:t>
      </w:r>
    </w:p>
    <w:p>
      <w:pPr>
        <w:spacing w:before="0" w:after="20"/>
        <w:ind w:left="576"/>
      </w:pPr>
      <w:r>
        <w:rPr>
          <w:rFonts w:ascii="Calibri" w:hAnsi="Calibri"/>
          <w:b w:val="0"/>
          <w:i w:val="0"/>
          <w:color w:val="000000"/>
          <w:sz w:val="18"/>
        </w:rPr>
        <w:t>Plakat</w:t>
      </w:r>
    </w:p>
    <w:p>
      <w:pPr>
        <w:spacing w:before="0" w:after="20"/>
        <w:ind w:left="576"/>
      </w:pPr>
      <w:r>
        <w:rPr>
          <w:rFonts w:ascii="Calibri" w:hAnsi="Calibri"/>
          <w:b w:val="0"/>
          <w:i w:val="0"/>
          <w:color w:val="000000"/>
          <w:sz w:val="18"/>
        </w:rPr>
        <w:t>Aquarel</w:t>
      </w:r>
    </w:p>
    <w:p>
      <w:pPr>
        <w:spacing w:before="0" w:after="20"/>
        <w:ind w:left="576"/>
      </w:pPr>
      <w:r>
        <w:rPr>
          <w:rFonts w:ascii="Calibri" w:hAnsi="Calibri"/>
          <w:b w:val="0"/>
          <w:i w:val="0"/>
          <w:color w:val="000000"/>
          <w:sz w:val="18"/>
        </w:rPr>
        <w:t>Pointilis</w:t>
      </w:r>
    </w:p>
    <w:p>
      <w:pPr>
        <w:spacing w:before="0" w:after="20"/>
        <w:ind w:left="576"/>
      </w:pPr>
      <w:r>
        <w:rPr>
          <w:rFonts w:ascii="Calibri" w:hAnsi="Calibri"/>
          <w:b w:val="0"/>
          <w:i w:val="0"/>
          <w:color w:val="000000"/>
          <w:sz w:val="18"/>
        </w:rPr>
        <w:t>Kolase</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Aquarel adalah teknik lukis cat air yang memanfaatkan sapuan kuas basah dan pigmen tipis transparan (*translucent*).</w:t>
      </w:r>
    </w:p>
    <w:p>
      <w:r>
        <w:br w:type="page"/>
      </w:r>
    </w:p>
    <w:p>
      <w:pPr>
        <w:pStyle w:val="Title"/>
      </w:pPr>
      <w:r>
        <w:t>LEMBAR KERJA PESERTA DIDIK (LKPD)</w:t>
      </w:r>
    </w:p>
    <w:p>
      <w:pPr>
        <w:pStyle w:val="Subtitle"/>
      </w:pPr>
      <w:r>
        <w:t>Mata Pelajaran: Seni Rupa • Bab 2: Menggambar Flora, Fauna, dan Bentuk Alam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Objek dan Keanekaragaman Flora serta Fauna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Mengamati anatomi tumbuhan dan struktur bentuk tubuh hewan khas 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Proporsi, Komposisi, dan Perspektif Gambar Bentuk</w:t>
      </w:r>
    </w:p>
    <w:p>
      <w:pPr>
        <w:spacing w:before="20" w:after="60"/>
        <w:ind w:left="216"/>
      </w:pPr>
      <w:r>
        <w:rPr>
          <w:rFonts w:ascii="Calibri" w:hAnsi="Calibri"/>
          <w:color w:val="000000"/>
          <w:sz w:val="18"/>
        </w:rPr>
        <w:t xml:space="preserve">Petunjuk: </w:t>
      </w:r>
      <w:r>
        <w:rPr>
          <w:rFonts w:ascii="Calibri" w:hAnsi="Calibri"/>
          <w:b w:val="0"/>
          <w:i w:val="0"/>
          <w:color w:val="000000"/>
          <w:sz w:val="18"/>
        </w:rPr>
        <w:t>Mengonstruksi sketsa dasar geometris dan perbandingan ukuran antarbagian objek.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Teknik Arsir dan Pencahayaan Gelap-Terang</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hatching, cross-hatching, stippling, dan dussel dengan pensil grafite.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Proses Kreasi Menggambar Bentuk Alam Hidup</w:t>
      </w:r>
    </w:p>
    <w:p>
      <w:pPr>
        <w:spacing w:before="20" w:after="60"/>
        <w:ind w:left="216"/>
      </w:pPr>
      <w:r>
        <w:rPr>
          <w:rFonts w:ascii="Calibri" w:hAnsi="Calibri"/>
          <w:color w:val="000000"/>
          <w:sz w:val="18"/>
        </w:rPr>
        <w:t xml:space="preserve">Petunjuk: </w:t>
      </w:r>
      <w:r>
        <w:rPr>
          <w:rFonts w:ascii="Calibri" w:hAnsi="Calibri"/>
          <w:b w:val="0"/>
          <w:i w:val="0"/>
          <w:color w:val="000000"/>
          <w:sz w:val="18"/>
        </w:rPr>
        <w:t>Menyelesaikan karya gambar flora atau fauna secara detail dan estetik di kertas gambar.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Menggambar flora, fauna, dan alam benda melatih kepekaan observasi visual peserta didik terhadap struktur morfologi makhluk hidup dan objek di sekitar. Objek flora menonjolkan bentuk daun, kelopak bunga, dan ranting pohon, sedangkan fauna menonjolkan anatomi gerak dan proporsi tubuh hewan.</w:t>
      </w:r>
    </w:p>
    <w:p>
      <w:pPr>
        <w:spacing w:before="40" w:after="60" w:line="276" w:lineRule="auto"/>
      </w:pPr>
      <w:r>
        <w:rPr>
          <w:rFonts w:ascii="Calibri" w:hAnsi="Calibri"/>
          <w:b w:val="0"/>
          <w:i w:val="0"/>
          <w:color w:val="000000"/>
          <w:sz w:val="19"/>
        </w:rPr>
        <w:t>Tahapan menggambar bentuk diawali dari pembuatan sketsa global (*outline*) menggunakan bentuk-bentuk geometris dasar (lingkaran, tabung, oval), penyesuaian proporsi antartekstur, hingga penerapan teknik arsir (*shading*) untuk menghadirkan kedalaman ruang.</w:t>
      </w:r>
    </w:p>
    <w:p>
      <w:pPr>
        <w:spacing w:before="40" w:after="60" w:line="276" w:lineRule="auto"/>
      </w:pPr>
      <w:r>
        <w:rPr>
          <w:rFonts w:ascii="Calibri" w:hAnsi="Calibri"/>
          <w:b w:val="0"/>
          <w:i w:val="0"/>
          <w:color w:val="000000"/>
          <w:sz w:val="19"/>
        </w:rPr>
        <w:t>Teknik arsir yang umum digunakan meliputi arsir searah (*hatching*), arsir silang (*cross-hatching*), dan teknik dussel (gosok). Penguasaan pencahayaan menjadikan karya gambar bentuk tampak hidup dan proporsional.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Proporsi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Perbandingan ukuran keserasian antara satu bagian dengan bagian lainnya atau dengan keseluruhan objek gambar.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Sketsa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Gambar rancangan awal yang dibuat secara garis besar dan cepat menggunakan garis-garis tipis pensil.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Hatching (Arsir Searah)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membuat bayangan gelap-terang menggunakan deretan garis-garis sejajar satu arah.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Cross-Hatching (Arsir Silang)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arsir yang memadukan garis-garis sejajar yang saling berpotongan bersilangan untuk efek gelap pekat.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Stippling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menggambar gelap-terang menggunakan kerapatan susunan titik-titik kecil (*dotting*).</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