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Membuat Bendera Hias dan Ornamen Sekolah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ritme dan keseimbangan pola dalam desain dekoratif.</w:t>
      </w:r>
    </w:p>
    <w:p>
      <w:pPr>
        <w:pStyle w:val="ListNumber"/>
      </w:pPr>
      <w:r>
        <w:rPr>
          <w:rFonts w:ascii="Calibri" w:hAnsi="Calibri"/>
          <w:b w:val="0"/>
          <w:i w:val="0"/>
          <w:color w:val="000000"/>
          <w:sz w:val="19"/>
        </w:rPr>
        <w:t>Mencampur warna primer untuk menghasilkan gradasi warna sekunder yang harmonis.</w:t>
      </w:r>
    </w:p>
    <w:p>
      <w:pPr>
        <w:pStyle w:val="ListNumber"/>
      </w:pPr>
      <w:r>
        <w:rPr>
          <w:rFonts w:ascii="Calibri" w:hAnsi="Calibri"/>
          <w:b w:val="0"/>
          <w:i w:val="0"/>
          <w:color w:val="000000"/>
          <w:sz w:val="19"/>
        </w:rPr>
        <w:t>Merangkai pola bendera hias kertas warna-warni secara kolaboratif untuk dekorasi kelas.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Merancang komposisi warna primer, sekunder, dan bentuk geometris ritmis untuk membuat rangkaian bendera hias (bunting flag) guna mempercantik ruang kelas dan sekolah.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Fungsi Seni Ornamen dan Dekorasi dalam Memperindah Ruang Publik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fungsi seni ornamen dan dekorasi dalam memperindah ruang publik.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Prinsip Ritme, Pengulangan Pola Bentuk, dan Kontras Warna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prinsip ritme, pengulangan pola bentuk, dan kontras warna.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Mendesain dan Memotong Pola Bendera Hias (Bunting Flags)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mendesain dan memotong pola bendera hias (bunting flags).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Proyek Kolaborasi Merangkai dan Memasang Instalasi Ornamen Ruang Kelas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proyek kolaborasi merangkai dan memasang instalasi ornamen ruang kelas.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Susunan rangkaian warna bendera segitiga merah-kuning-hijau-merah-kuning-hijau pada tali dekorasi kelas merupakan penerapan dari prinsip seni rupa...</w:t>
      </w:r>
    </w:p>
    <w:p>
      <w:pPr>
        <w:spacing w:before="0" w:after="20"/>
        <w:ind w:left="576"/>
      </w:pPr>
      <w:r>
        <w:rPr>
          <w:rFonts w:ascii="Calibri" w:hAnsi="Calibri"/>
          <w:b w:val="0"/>
          <w:i w:val="0"/>
          <w:color w:val="000000"/>
          <w:sz w:val="18"/>
        </w:rPr>
        <w:t>A. Prinsip kekacauan acak</w:t>
      </w:r>
    </w:p>
    <w:p>
      <w:pPr>
        <w:spacing w:before="0" w:after="20"/>
        <w:ind w:left="576"/>
      </w:pPr>
      <w:r>
        <w:rPr>
          <w:rFonts w:ascii="Calibri" w:hAnsi="Calibri"/>
          <w:b w:val="0"/>
          <w:i w:val="0"/>
          <w:color w:val="000000"/>
          <w:sz w:val="18"/>
        </w:rPr>
        <w:t>B. Prinsip ritme (pengulangan teratur unsur warna)</w:t>
      </w:r>
    </w:p>
    <w:p>
      <w:pPr>
        <w:spacing w:before="0" w:after="20"/>
        <w:ind w:left="576"/>
      </w:pPr>
      <w:r>
        <w:rPr>
          <w:rFonts w:ascii="Calibri" w:hAnsi="Calibri"/>
          <w:b w:val="0"/>
          <w:i w:val="0"/>
          <w:color w:val="000000"/>
          <w:sz w:val="18"/>
        </w:rPr>
        <w:t>C. Prinsip ruang kosong</w:t>
      </w:r>
    </w:p>
    <w:p>
      <w:pPr>
        <w:spacing w:before="0" w:after="20"/>
        <w:ind w:left="576"/>
      </w:pPr>
      <w:r>
        <w:rPr>
          <w:rFonts w:ascii="Calibri" w:hAnsi="Calibri"/>
          <w:b w:val="0"/>
          <w:i w:val="0"/>
          <w:color w:val="000000"/>
          <w:sz w:val="18"/>
        </w:rPr>
        <w:t>D. Prinsip distorsi bentuk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Pengulangan urutan warna secara terpola (merah-kuning-hijau) menciptakan irama visual yang harmonis, teratur, dan menyenangkan dipandang.</w:t>
      </w:r>
    </w:p>
    <w:p>
      <w:pPr>
        <w:spacing w:before="80" w:after="40"/>
        <w:ind w:left="216"/>
      </w:pPr>
      <w:r>
        <w:rPr>
          <w:rFonts w:ascii="Calibri" w:hAnsi="Calibri"/>
          <w:b/>
          <w:color w:val="000000"/>
          <w:sz w:val="19"/>
        </w:rPr>
        <w:t xml:space="preserve">2. </w:t>
      </w:r>
      <w:r>
        <w:rPr>
          <w:rFonts w:ascii="Calibri" w:hAnsi="Calibri"/>
          <w:b w:val="0"/>
          <w:i w:val="0"/>
          <w:color w:val="000000"/>
          <w:sz w:val="19"/>
        </w:rPr>
        <w:t>Teknik melipat kertas menjadi dua bagian yang sama sebelum menggunting pola bendera segitiga bertujuan untuk...</w:t>
      </w:r>
    </w:p>
    <w:p>
      <w:pPr>
        <w:spacing w:before="0" w:after="20"/>
        <w:ind w:left="576"/>
      </w:pPr>
      <w:r>
        <w:rPr>
          <w:rFonts w:ascii="Calibri" w:hAnsi="Calibri"/>
          <w:b w:val="0"/>
          <w:i w:val="0"/>
          <w:color w:val="000000"/>
          <w:sz w:val="18"/>
        </w:rPr>
        <w:t>A. Membuat potongan menjadi kusut dan sobek</w:t>
      </w:r>
    </w:p>
    <w:p>
      <w:pPr>
        <w:spacing w:before="0" w:after="20"/>
        <w:ind w:left="576"/>
      </w:pPr>
      <w:r>
        <w:rPr>
          <w:rFonts w:ascii="Calibri" w:hAnsi="Calibri"/>
          <w:b w:val="0"/>
          <w:i w:val="0"/>
          <w:color w:val="000000"/>
          <w:sz w:val="18"/>
        </w:rPr>
        <w:t>B. Menghasilkan bentuk bendera yang simetris sempurna antara sisi kiri dan sisi kanan</w:t>
      </w:r>
    </w:p>
    <w:p>
      <w:pPr>
        <w:spacing w:before="0" w:after="20"/>
        <w:ind w:left="576"/>
      </w:pPr>
      <w:r>
        <w:rPr>
          <w:rFonts w:ascii="Calibri" w:hAnsi="Calibri"/>
          <w:b w:val="0"/>
          <w:i w:val="0"/>
          <w:color w:val="000000"/>
          <w:sz w:val="18"/>
        </w:rPr>
        <w:t>C. Menghilangkan warna asli kertas</w:t>
      </w:r>
    </w:p>
    <w:p>
      <w:pPr>
        <w:spacing w:before="0" w:after="20"/>
        <w:ind w:left="576"/>
      </w:pPr>
      <w:r>
        <w:rPr>
          <w:rFonts w:ascii="Calibri" w:hAnsi="Calibri"/>
          <w:b w:val="0"/>
          <w:i w:val="0"/>
          <w:color w:val="000000"/>
          <w:sz w:val="18"/>
        </w:rPr>
        <w:t>D. Memperlambat proses pemotongan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Melipat simetri memastikan sudut kemiringan dan panjang kedua sisi segitiga identik persis saat dibuka setelah digunting.</w:t>
      </w:r>
    </w:p>
    <w:p>
      <w:pPr>
        <w:spacing w:before="80" w:after="40"/>
        <w:ind w:left="216"/>
      </w:pPr>
      <w:r>
        <w:rPr>
          <w:rFonts w:ascii="Calibri" w:hAnsi="Calibri"/>
          <w:b/>
          <w:color w:val="000000"/>
          <w:sz w:val="19"/>
        </w:rPr>
        <w:t xml:space="preserve">3. </w:t>
      </w:r>
      <w:r>
        <w:rPr>
          <w:rFonts w:ascii="Calibri" w:hAnsi="Calibri"/>
          <w:b w:val="0"/>
          <w:i w:val="0"/>
          <w:color w:val="000000"/>
          <w:sz w:val="19"/>
        </w:rPr>
        <w:t>Pilihan perpaduan warna yang paling tepat untuk membuat bendera hias peringatan Hari Kemerdekaan 17 Agustus di kelas adalah...</w:t>
      </w:r>
    </w:p>
    <w:p>
      <w:pPr>
        <w:spacing w:before="0" w:after="20"/>
        <w:ind w:left="576"/>
      </w:pPr>
      <w:r>
        <w:rPr>
          <w:rFonts w:ascii="Calibri" w:hAnsi="Calibri"/>
          <w:b w:val="0"/>
          <w:i w:val="0"/>
          <w:color w:val="000000"/>
          <w:sz w:val="18"/>
        </w:rPr>
        <w:t>A. Hitam pekat dan abu-abu gelap</w:t>
      </w:r>
    </w:p>
    <w:p>
      <w:pPr>
        <w:spacing w:before="0" w:after="20"/>
        <w:ind w:left="576"/>
      </w:pPr>
      <w:r>
        <w:rPr>
          <w:rFonts w:ascii="Calibri" w:hAnsi="Calibri"/>
          <w:b w:val="0"/>
          <w:i w:val="0"/>
          <w:color w:val="000000"/>
          <w:sz w:val="18"/>
        </w:rPr>
        <w:t>B. Merah menyala dan putih bersih yang melambangkan keberanian dan kesucian</w:t>
      </w:r>
    </w:p>
    <w:p>
      <w:pPr>
        <w:spacing w:before="0" w:after="20"/>
        <w:ind w:left="576"/>
      </w:pPr>
      <w:r>
        <w:rPr>
          <w:rFonts w:ascii="Calibri" w:hAnsi="Calibri"/>
          <w:b w:val="0"/>
          <w:i w:val="0"/>
          <w:color w:val="000000"/>
          <w:sz w:val="18"/>
        </w:rPr>
        <w:t>C. Cokelat lumpur dan ungu redup</w:t>
      </w:r>
    </w:p>
    <w:p>
      <w:pPr>
        <w:spacing w:before="0" w:after="20"/>
        <w:ind w:left="576"/>
      </w:pPr>
      <w:r>
        <w:rPr>
          <w:rFonts w:ascii="Calibri" w:hAnsi="Calibri"/>
          <w:b w:val="0"/>
          <w:i w:val="0"/>
          <w:color w:val="000000"/>
          <w:sz w:val="18"/>
        </w:rPr>
        <w:t>D. Transparan tanpa warna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Kombinasi warna merah dan putih memiliki identitas simbolik kebangsaan yang sakral, kontras tinggi, dan memancarkan semangat nasionalisme.</w:t>
      </w:r>
    </w:p>
    <w:p>
      <w:pPr>
        <w:spacing w:before="80" w:after="40"/>
        <w:ind w:left="216"/>
      </w:pPr>
      <w:r>
        <w:rPr>
          <w:rFonts w:ascii="Calibri" w:hAnsi="Calibri"/>
          <w:b/>
          <w:color w:val="000000"/>
          <w:sz w:val="19"/>
        </w:rPr>
        <w:t xml:space="preserve">4. </w:t>
      </w:r>
      <w:r>
        <w:rPr>
          <w:rFonts w:ascii="Calibri" w:hAnsi="Calibri"/>
          <w:b w:val="0"/>
          <w:i w:val="0"/>
          <w:color w:val="000000"/>
          <w:sz w:val="19"/>
        </w:rPr>
        <w:t>Agar bendera-bendera hias kertas tidak mudah lepas dan posisinya rapi saat dibentangkan pada tali, cara penempelan yang benar adalah...</w:t>
      </w:r>
    </w:p>
    <w:p>
      <w:pPr>
        <w:spacing w:before="0" w:after="20"/>
        <w:ind w:left="576"/>
      </w:pPr>
      <w:r>
        <w:rPr>
          <w:rFonts w:ascii="Calibri" w:hAnsi="Calibri"/>
          <w:b w:val="0"/>
          <w:i w:val="0"/>
          <w:color w:val="000000"/>
          <w:sz w:val="18"/>
        </w:rPr>
        <w:t>A. Menancapkan tali dengan jarum berkarat</w:t>
      </w:r>
    </w:p>
    <w:p>
      <w:pPr>
        <w:spacing w:before="0" w:after="20"/>
        <w:ind w:left="576"/>
      </w:pPr>
      <w:r>
        <w:rPr>
          <w:rFonts w:ascii="Calibri" w:hAnsi="Calibri"/>
          <w:b w:val="0"/>
          <w:i w:val="0"/>
          <w:color w:val="000000"/>
          <w:sz w:val="18"/>
        </w:rPr>
        <w:t>B. Membuat lidah lipatan di bagian atas bendera selebar 1 cm, menyelipkan tali di dalamnya, lalu mengelem rapat lidah lipatan</w:t>
      </w:r>
    </w:p>
    <w:p>
      <w:pPr>
        <w:spacing w:before="0" w:after="20"/>
        <w:ind w:left="576"/>
      </w:pPr>
      <w:r>
        <w:rPr>
          <w:rFonts w:ascii="Calibri" w:hAnsi="Calibri"/>
          <w:b w:val="0"/>
          <w:i w:val="0"/>
          <w:color w:val="000000"/>
          <w:sz w:val="18"/>
        </w:rPr>
        <w:t>C. Meludahi kertas lalu menempelkannya ke tali</w:t>
      </w:r>
    </w:p>
    <w:p>
      <w:pPr>
        <w:spacing w:before="0" w:after="20"/>
        <w:ind w:left="576"/>
      </w:pPr>
      <w:r>
        <w:rPr>
          <w:rFonts w:ascii="Calibri" w:hAnsi="Calibri"/>
          <w:b w:val="0"/>
          <w:i w:val="0"/>
          <w:color w:val="000000"/>
          <w:sz w:val="18"/>
        </w:rPr>
        <w:t>D. Melemparkan kertas ke arah tali yang sedang bergoyang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Sistem lidah lipatan berlem (*flap fold*) menjepit tali secara kuat di poros atas sehingga bendera tidak bergeser atau rontok terkena angin.</w:t>
      </w:r>
    </w:p>
    <w:p>
      <w:pPr>
        <w:spacing w:before="80" w:after="40"/>
        <w:ind w:left="216"/>
      </w:pPr>
      <w:r>
        <w:rPr>
          <w:rFonts w:ascii="Calibri" w:hAnsi="Calibri"/>
          <w:b/>
          <w:color w:val="000000"/>
          <w:sz w:val="19"/>
        </w:rPr>
        <w:t xml:space="preserve">5. </w:t>
      </w:r>
      <w:r>
        <w:rPr>
          <w:rFonts w:ascii="Calibri" w:hAnsi="Calibri"/>
          <w:b w:val="0"/>
          <w:i w:val="0"/>
          <w:color w:val="000000"/>
          <w:sz w:val="19"/>
        </w:rPr>
        <w:t>Nilai karakter yang paling terbangun saat seluruh murid bekerja sama memasang dekorasi ornamen ruang kelas adalah...</w:t>
      </w:r>
    </w:p>
    <w:p>
      <w:pPr>
        <w:spacing w:before="0" w:after="20"/>
        <w:ind w:left="576"/>
      </w:pPr>
      <w:r>
        <w:rPr>
          <w:rFonts w:ascii="Calibri" w:hAnsi="Calibri"/>
          <w:b w:val="0"/>
          <w:i w:val="0"/>
          <w:color w:val="000000"/>
          <w:sz w:val="18"/>
        </w:rPr>
        <w:t>A. Sikap saling menyalahkan saat tali miring</w:t>
      </w:r>
    </w:p>
    <w:p>
      <w:pPr>
        <w:spacing w:before="0" w:after="20"/>
        <w:ind w:left="576"/>
      </w:pPr>
      <w:r>
        <w:rPr>
          <w:rFonts w:ascii="Calibri" w:hAnsi="Calibri"/>
          <w:b w:val="0"/>
          <w:i w:val="0"/>
          <w:color w:val="000000"/>
          <w:sz w:val="18"/>
        </w:rPr>
        <w:t>B. Semangat gotong royong, pembagian tugas yang adil, dan rasa bangga memiliki kelas yang indah</w:t>
      </w:r>
    </w:p>
    <w:p>
      <w:pPr>
        <w:spacing w:before="0" w:after="20"/>
        <w:ind w:left="576"/>
      </w:pPr>
      <w:r>
        <w:rPr>
          <w:rFonts w:ascii="Calibri" w:hAnsi="Calibri"/>
          <w:b w:val="0"/>
          <w:i w:val="0"/>
          <w:color w:val="000000"/>
          <w:sz w:val="18"/>
        </w:rPr>
        <w:t>C. Keinginan bekerja sendiri tanpa memedulikan teman lain</w:t>
      </w:r>
    </w:p>
    <w:p>
      <w:pPr>
        <w:spacing w:before="0" w:after="20"/>
        <w:ind w:left="576"/>
      </w:pPr>
      <w:r>
        <w:rPr>
          <w:rFonts w:ascii="Calibri" w:hAnsi="Calibri"/>
          <w:b w:val="0"/>
          <w:i w:val="0"/>
          <w:color w:val="000000"/>
          <w:sz w:val="18"/>
        </w:rPr>
        <w:t>D. Menunggu guru mengerjakan seluruh hiasan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Proyek instalasi kelas menumbuhkan kebersamaan sosial, kepedulian lingkungan belajar, dan kepuasan kolektif menikmati karya bersama.</w:t>
      </w:r>
    </w:p>
    <w:p>
      <w:r>
        <w:br w:type="page"/>
      </w:r>
    </w:p>
    <w:p>
      <w:pPr>
        <w:pStyle w:val="Title"/>
      </w:pPr>
      <w:r>
        <w:t>LEMBAR KERJA PESERTA DIDIK (LKPD)</w:t>
      </w:r>
    </w:p>
    <w:p>
      <w:pPr>
        <w:pStyle w:val="Subtitle"/>
      </w:pPr>
      <w:r>
        <w:t>Mata Pelajaran: Seni Rupa • Bab 4: Membuat Bendera Hias dan Ornamen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Fungsi Seni Ornamen dan Dekorasi dalam Memperindah Ruang Publik</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fungsi seni ornamen dan dekorasi dalam memperindah ruang publik.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Prinsip Ritme, Pengulangan Pola Bentuk, dan Kontras Warna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prinsip ritme, pengulangan pola bentuk, dan kontras warna.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Mendesain dan Memotong Pola Bendera Hias (Bunting Flags)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mendesain dan memotong pola bendera hias (bunting flags).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Proyek Kolaborasi Merangkai dan Memasang Instalasi Ornamen Ruang Kelas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proyek kolaborasi merangkai dan memasang instalasi ornamen ruang kelas.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Membuat Bendera Hias dan Ornamen Sekolah mengajak peserta didik kelas empat mempelajari seni dekorasi ruang melalui perancangan bendera hias (*bunting flags*), umbul-umbul kertas, dan ornamen gantung untuk memperindah ruang kelas atau menyambut perayaan hari besar nasional.</w:t>
      </w:r>
    </w:p>
    <w:p>
      <w:pPr>
        <w:spacing w:before="40" w:after="60" w:line="276" w:lineRule="auto"/>
      </w:pPr>
      <w:r>
        <w:rPr>
          <w:rFonts w:ascii="Calibri" w:hAnsi="Calibri"/>
          <w:b w:val="0"/>
          <w:i w:val="0"/>
          <w:color w:val="000000"/>
          <w:sz w:val="19"/>
        </w:rPr>
        <w:t>Peserta didik mengeksplorasi prinsip ritme pola berulang, pengulangan bentuk geometris (segitiga, trapesium, setengah lingkaran), kontras warna primer-sekunder, serta makna simbolik warna bendera (merah keberanian, putih kesucian, hijau kesuburan, kuning keceriaan).</w:t>
      </w:r>
    </w:p>
    <w:p>
      <w:pPr>
        <w:spacing w:before="40" w:after="60" w:line="276" w:lineRule="auto"/>
      </w:pPr>
      <w:r>
        <w:rPr>
          <w:rFonts w:ascii="Calibri" w:hAnsi="Calibri"/>
          <w:b w:val="0"/>
          <w:i w:val="0"/>
          <w:color w:val="000000"/>
          <w:sz w:val="19"/>
        </w:rPr>
        <w:t>Melalui proyek kerja sama merangkai untaian bendera hias pada tali bentang kelas, peserta didik melatih keterampilan pengukuran jarak yang presisi, ketelitian menempel, semangat gotong royong, dan rasa bangga menghias lingkungan sekolah mereka sendiri.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Ornamen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Hiasan dekoratif yang dirancang untuk memperindah suatu benda, arsitektur, atau ruang publik.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Bunting Flags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Untaian bendera-bendera kecil aneka warna dan bentuk geometris yang digantung pada seutas tali untuk perayaan gembira.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Ritme (Irama Rupa)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Pengulangan satu atau lebih unsur visual (garis, bentuk, warna) secara teratur dan berkesinambungan.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Warna Kontras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Perpaduan warna yang saling berseberangan pada lingkaran warna sehingga menghasilkan tampilan yang tajam dan mencolok.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Simetri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Keseimbangan bentuk di mana sisi kiri dan sisi kanan memiliki ukuran dan wujud yang persis sama bila dilipat.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