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Pola Gerak Kompleks Permainan Bola Besar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kombinasi mengontrol dan mengumpan bola di udara menggunakan dada dan paha.</w:t>
      </w:r>
    </w:p>
    <w:p>
      <w:pPr>
        <w:pStyle w:val="ListNumber"/>
      </w:pPr>
      <w:r>
        <w:rPr>
          <w:rFonts w:ascii="Calibri" w:hAnsi="Calibri"/>
          <w:b w:val="0"/>
          <w:i w:val="0"/>
          <w:color w:val="000000"/>
          <w:sz w:val="19"/>
        </w:rPr>
        <w:t>Mempraktikkan teknik awalan, loncatan, dan pukulan smash bola voli di atas net rendah secara terkontrol.</w:t>
      </w:r>
    </w:p>
    <w:p>
      <w:pPr>
        <w:pStyle w:val="ListNumber"/>
      </w:pPr>
      <w:r>
        <w:rPr>
          <w:rFonts w:ascii="Calibri" w:hAnsi="Calibri"/>
          <w:b w:val="0"/>
          <w:i w:val="0"/>
          <w:color w:val="000000"/>
          <w:sz w:val="19"/>
        </w:rPr>
        <w:t>Menunjukkan kepemimpinan, sportivitas tinggi, dan komunikasi taktis dalam permainan kelompok.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kombinasi pola gerak manipulatif tingkat lanjut: kontrol bola dada dan paha pada sepak bola mini, variasi smash dan passing atas bola voli mini, serta strategi fast-break bola basket 3x3.</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Pola Serangan Cepat (Counter Attack) dan Kerja Sama Segitiga pada Sepak Bola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pola serangan cepat (counter attack) dan kerja sama segitiga pada sepak bola.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Smash Menukik (Spike) dan Taktik Bendungan (Block) pada Bola Voli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smash menukik (spike) dan taktik bendungan (block) pada bola voli.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Jump Shoot, Rebound, dan Pola Bertahan Zona pada Bola Basket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jump shoot, rebound, dan pola bertahan zona pada bola basket.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Kepemimpinan Lapangan, Pengambilan Keputusan Cepat, dan Fair Play</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kepemimpinan lapangan, pengambilan keputusan cepat, dan fair play.</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Tahapan urutan gerak yang benar saat melakukan pukulan smash (spike) bola voli adalah...</w:t>
      </w:r>
    </w:p>
    <w:p>
      <w:pPr>
        <w:spacing w:before="0" w:after="20"/>
        <w:ind w:left="576"/>
      </w:pPr>
      <w:r>
        <w:rPr>
          <w:rFonts w:ascii="Calibri" w:hAnsi="Calibri"/>
          <w:b w:val="0"/>
          <w:i w:val="0"/>
          <w:color w:val="000000"/>
          <w:sz w:val="18"/>
        </w:rPr>
        <w:t>A. Mendarat → melompat → memukul bola → berlari</w:t>
      </w:r>
    </w:p>
    <w:p>
      <w:pPr>
        <w:spacing w:before="0" w:after="20"/>
        <w:ind w:left="576"/>
      </w:pPr>
      <w:r>
        <w:rPr>
          <w:rFonts w:ascii="Calibri" w:hAnsi="Calibri"/>
          <w:b w:val="0"/>
          <w:i w:val="0"/>
          <w:color w:val="000000"/>
          <w:sz w:val="18"/>
        </w:rPr>
        <w:t>B. Awalan langkah (approach) → tolakan meloncat vertikal → ayunan pukulan tangan di udara → pendaratan mengeper dengan kedua kaki</w:t>
      </w:r>
    </w:p>
    <w:p>
      <w:pPr>
        <w:spacing w:before="0" w:after="20"/>
        <w:ind w:left="576"/>
      </w:pPr>
      <w:r>
        <w:rPr>
          <w:rFonts w:ascii="Calibri" w:hAnsi="Calibri"/>
          <w:b w:val="0"/>
          <w:i w:val="0"/>
          <w:color w:val="000000"/>
          <w:sz w:val="18"/>
        </w:rPr>
        <w:t>C. Duduk di lantai → memukul bola → berdiri tegak</w:t>
      </w:r>
    </w:p>
    <w:p>
      <w:pPr>
        <w:spacing w:before="0" w:after="20"/>
        <w:ind w:left="576"/>
      </w:pPr>
      <w:r>
        <w:rPr>
          <w:rFonts w:ascii="Calibri" w:hAnsi="Calibri"/>
          <w:b w:val="0"/>
          <w:i w:val="0"/>
          <w:color w:val="000000"/>
          <w:sz w:val="18"/>
        </w:rPr>
        <w:t>D. Memukul bola dengan kaki → melompat ke belakang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Smash yang efektif diawali 2-3 langkah awalan eksplosif, tolakan dua kaki vertikal, pemukulan bola pada titik tertinggi, dan pendaratan lentur.</w:t>
      </w:r>
    </w:p>
    <w:p>
      <w:pPr>
        <w:spacing w:before="80" w:after="40"/>
        <w:ind w:left="216"/>
      </w:pPr>
      <w:r>
        <w:rPr>
          <w:rFonts w:ascii="Calibri" w:hAnsi="Calibri"/>
          <w:b/>
          <w:color w:val="000000"/>
          <w:sz w:val="19"/>
        </w:rPr>
        <w:t xml:space="preserve">2. </w:t>
      </w:r>
      <w:r>
        <w:rPr>
          <w:rFonts w:ascii="Calibri" w:hAnsi="Calibri"/>
          <w:b w:val="0"/>
          <w:i w:val="0"/>
          <w:color w:val="000000"/>
          <w:sz w:val="19"/>
        </w:rPr>
        <w:t>Kerja sama operan dinding (wall pass / one-two pass) dalam permainan sepak bola bertujuan untuk...</w:t>
      </w:r>
    </w:p>
    <w:p>
      <w:pPr>
        <w:spacing w:before="0" w:after="20"/>
        <w:ind w:left="576"/>
      </w:pPr>
      <w:r>
        <w:rPr>
          <w:rFonts w:ascii="Calibri" w:hAnsi="Calibri"/>
          <w:b w:val="0"/>
          <w:i w:val="0"/>
          <w:color w:val="000000"/>
          <w:sz w:val="18"/>
        </w:rPr>
        <w:t>A. Menendang bola ke tembok bangunan sekolah</w:t>
      </w:r>
    </w:p>
    <w:p>
      <w:pPr>
        <w:spacing w:before="0" w:after="20"/>
        <w:ind w:left="576"/>
      </w:pPr>
      <w:r>
        <w:rPr>
          <w:rFonts w:ascii="Calibri" w:hAnsi="Calibri"/>
          <w:b w:val="0"/>
          <w:i w:val="0"/>
          <w:color w:val="000000"/>
          <w:sz w:val="18"/>
        </w:rPr>
        <w:t>B. Melewati pemain bertahan lawan secara cepat melalui kombinasi satu kali operan cepat antara dua pemain penyerang</w:t>
      </w:r>
    </w:p>
    <w:p>
      <w:pPr>
        <w:spacing w:before="0" w:after="20"/>
        <w:ind w:left="576"/>
      </w:pPr>
      <w:r>
        <w:rPr>
          <w:rFonts w:ascii="Calibri" w:hAnsi="Calibri"/>
          <w:b w:val="0"/>
          <w:i w:val="0"/>
          <w:color w:val="000000"/>
          <w:sz w:val="18"/>
        </w:rPr>
        <w:t>C. Menghentikan pertandingan agar pemain bisa minum</w:t>
      </w:r>
    </w:p>
    <w:p>
      <w:pPr>
        <w:spacing w:before="0" w:after="20"/>
        <w:ind w:left="576"/>
      </w:pPr>
      <w:r>
        <w:rPr>
          <w:rFonts w:ascii="Calibri" w:hAnsi="Calibri"/>
          <w:b w:val="0"/>
          <w:i w:val="0"/>
          <w:color w:val="000000"/>
          <w:sz w:val="18"/>
        </w:rPr>
        <w:t>D. Memberikan bola kembali ke kiper sendiri secara sengaja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One-two pass memanfaatkan kawan sebagai tembok pantul operan untuk meloloskan pemain pertama melewati hadangan bek lawan.</w:t>
      </w:r>
    </w:p>
    <w:p>
      <w:pPr>
        <w:spacing w:before="80" w:after="40"/>
        <w:ind w:left="216"/>
      </w:pPr>
      <w:r>
        <w:rPr>
          <w:rFonts w:ascii="Calibri" w:hAnsi="Calibri"/>
          <w:b/>
          <w:color w:val="000000"/>
          <w:sz w:val="19"/>
        </w:rPr>
        <w:t xml:space="preserve">3. </w:t>
      </w:r>
      <w:r>
        <w:rPr>
          <w:rFonts w:ascii="Calibri" w:hAnsi="Calibri"/>
          <w:b w:val="0"/>
          <w:i w:val="0"/>
          <w:color w:val="000000"/>
          <w:sz w:val="19"/>
        </w:rPr>
        <w:t>Ketika melakukan gerakan blocking dalam bola voli, posisi jari-jari tangan saat menghadang bola di atas net adalah...</w:t>
      </w:r>
    </w:p>
    <w:p>
      <w:pPr>
        <w:spacing w:before="0" w:after="20"/>
        <w:ind w:left="576"/>
      </w:pPr>
      <w:r>
        <w:rPr>
          <w:rFonts w:ascii="Calibri" w:hAnsi="Calibri"/>
          <w:b w:val="0"/>
          <w:i w:val="0"/>
          <w:color w:val="000000"/>
          <w:sz w:val="18"/>
        </w:rPr>
        <w:t>A. Mengepal keras</w:t>
      </w:r>
    </w:p>
    <w:p>
      <w:pPr>
        <w:spacing w:before="0" w:after="20"/>
        <w:ind w:left="576"/>
      </w:pPr>
      <w:r>
        <w:rPr>
          <w:rFonts w:ascii="Calibri" w:hAnsi="Calibri"/>
          <w:b w:val="0"/>
          <w:i w:val="0"/>
          <w:color w:val="000000"/>
          <w:sz w:val="18"/>
        </w:rPr>
        <w:t>B. Terbuka lebar dan kuat menghadap ke arah lapangan lawan dengan pergelangan tangan aktif mengarahkan bola ke bawah</w:t>
      </w:r>
    </w:p>
    <w:p>
      <w:pPr>
        <w:spacing w:before="0" w:after="20"/>
        <w:ind w:left="576"/>
      </w:pPr>
      <w:r>
        <w:rPr>
          <w:rFonts w:ascii="Calibri" w:hAnsi="Calibri"/>
          <w:b w:val="0"/>
          <w:i w:val="0"/>
          <w:color w:val="000000"/>
          <w:sz w:val="18"/>
        </w:rPr>
        <w:t>C. Menyilang di belakang kepala</w:t>
      </w:r>
    </w:p>
    <w:p>
      <w:pPr>
        <w:spacing w:before="0" w:after="20"/>
        <w:ind w:left="576"/>
      </w:pPr>
      <w:r>
        <w:rPr>
          <w:rFonts w:ascii="Calibri" w:hAnsi="Calibri"/>
          <w:b w:val="0"/>
          <w:i w:val="0"/>
          <w:color w:val="000000"/>
          <w:sz w:val="18"/>
        </w:rPr>
        <w:t>D. Menempel di saku celana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Jari-jari dibuka melebar dan kokoh untuk memperluas bidang pantul benteng pertahanan sehingga smash lawan membal kembali ke lapangannya.</w:t>
      </w:r>
    </w:p>
    <w:p>
      <w:pPr>
        <w:spacing w:before="80" w:after="40"/>
        <w:ind w:left="216"/>
      </w:pPr>
      <w:r>
        <w:rPr>
          <w:rFonts w:ascii="Calibri" w:hAnsi="Calibri"/>
          <w:b/>
          <w:color w:val="000000"/>
          <w:sz w:val="19"/>
        </w:rPr>
        <w:t xml:space="preserve">4. </w:t>
      </w:r>
      <w:r>
        <w:rPr>
          <w:rFonts w:ascii="Calibri" w:hAnsi="Calibri"/>
          <w:b w:val="0"/>
          <w:i w:val="0"/>
          <w:color w:val="000000"/>
          <w:sz w:val="19"/>
        </w:rPr>
        <w:t>Dalam permainan bola basket, situasi di mana seorang pemain melompat menangkap bola pantul yang gagal masuk ke ring disebut...</w:t>
      </w:r>
    </w:p>
    <w:p>
      <w:pPr>
        <w:spacing w:before="0" w:after="20"/>
        <w:ind w:left="576"/>
      </w:pPr>
      <w:r>
        <w:rPr>
          <w:rFonts w:ascii="Calibri" w:hAnsi="Calibri"/>
          <w:b w:val="0"/>
          <w:i w:val="0"/>
          <w:color w:val="000000"/>
          <w:sz w:val="18"/>
        </w:rPr>
        <w:t>A. Dribbling</w:t>
      </w:r>
    </w:p>
    <w:p>
      <w:pPr>
        <w:spacing w:before="0" w:after="20"/>
        <w:ind w:left="576"/>
      </w:pPr>
      <w:r>
        <w:rPr>
          <w:rFonts w:ascii="Calibri" w:hAnsi="Calibri"/>
          <w:b w:val="0"/>
          <w:i w:val="0"/>
          <w:color w:val="000000"/>
          <w:sz w:val="18"/>
        </w:rPr>
        <w:t>B. Rebound</w:t>
      </w:r>
    </w:p>
    <w:p>
      <w:pPr>
        <w:spacing w:before="0" w:after="20"/>
        <w:ind w:left="576"/>
      </w:pPr>
      <w:r>
        <w:rPr>
          <w:rFonts w:ascii="Calibri" w:hAnsi="Calibri"/>
          <w:b w:val="0"/>
          <w:i w:val="0"/>
          <w:color w:val="000000"/>
          <w:sz w:val="18"/>
        </w:rPr>
        <w:t>C. Time out</w:t>
      </w:r>
    </w:p>
    <w:p>
      <w:pPr>
        <w:spacing w:before="0" w:after="20"/>
        <w:ind w:left="576"/>
      </w:pPr>
      <w:r>
        <w:rPr>
          <w:rFonts w:ascii="Calibri" w:hAnsi="Calibri"/>
          <w:b w:val="0"/>
          <w:i w:val="0"/>
          <w:color w:val="000000"/>
          <w:sz w:val="18"/>
        </w:rPr>
        <w:t>D. Free throw</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Rebound adalah penguasaan kembali bola kedua (*second ball*) hasil tembakan yang meleset dari ring/papan pantul.</w:t>
      </w:r>
    </w:p>
    <w:p>
      <w:pPr>
        <w:spacing w:before="80" w:after="40"/>
        <w:ind w:left="216"/>
      </w:pPr>
      <w:r>
        <w:rPr>
          <w:rFonts w:ascii="Calibri" w:hAnsi="Calibri"/>
          <w:b/>
          <w:color w:val="000000"/>
          <w:sz w:val="19"/>
        </w:rPr>
        <w:t xml:space="preserve">5. </w:t>
      </w:r>
      <w:r>
        <w:rPr>
          <w:rFonts w:ascii="Calibri" w:hAnsi="Calibri"/>
          <w:b w:val="0"/>
          <w:i w:val="0"/>
          <w:color w:val="000000"/>
          <w:sz w:val="19"/>
        </w:rPr>
        <w:t>Sikap kapten tim sepak bola yang paling terpuji saat timnya tertinggal dua gol menjelang menit akhir pertandingan adalah...</w:t>
      </w:r>
    </w:p>
    <w:p>
      <w:pPr>
        <w:spacing w:before="0" w:after="20"/>
        <w:ind w:left="576"/>
      </w:pPr>
      <w:r>
        <w:rPr>
          <w:rFonts w:ascii="Calibri" w:hAnsi="Calibri"/>
          <w:b w:val="0"/>
          <w:i w:val="0"/>
          <w:color w:val="000000"/>
          <w:sz w:val="18"/>
        </w:rPr>
        <w:t>A. Menyalahkan penjaga gawang dan membuang ban kapten</w:t>
      </w:r>
    </w:p>
    <w:p>
      <w:pPr>
        <w:spacing w:before="0" w:after="20"/>
        <w:ind w:left="576"/>
      </w:pPr>
      <w:r>
        <w:rPr>
          <w:rFonts w:ascii="Calibri" w:hAnsi="Calibri"/>
          <w:b w:val="0"/>
          <w:i w:val="0"/>
          <w:color w:val="000000"/>
          <w:sz w:val="18"/>
        </w:rPr>
        <w:t>B. Tetap tenang, menyemangati seluruh pemain untuk terus berjuang dengan disiplin, dan menghormati sisa waktu pertandingan</w:t>
      </w:r>
    </w:p>
    <w:p>
      <w:pPr>
        <w:spacing w:before="0" w:after="20"/>
        <w:ind w:left="576"/>
      </w:pPr>
      <w:r>
        <w:rPr>
          <w:rFonts w:ascii="Calibri" w:hAnsi="Calibri"/>
          <w:b w:val="0"/>
          <w:i w:val="0"/>
          <w:color w:val="000000"/>
          <w:sz w:val="18"/>
        </w:rPr>
        <w:t>C. Melakukan pelanggaran kasar kepada penyerang lawan</w:t>
      </w:r>
    </w:p>
    <w:p>
      <w:pPr>
        <w:spacing w:before="0" w:after="20"/>
        <w:ind w:left="576"/>
      </w:pPr>
      <w:r>
        <w:rPr>
          <w:rFonts w:ascii="Calibri" w:hAnsi="Calibri"/>
          <w:b w:val="0"/>
          <w:i w:val="0"/>
          <w:color w:val="000000"/>
          <w:sz w:val="18"/>
        </w:rPr>
        <w:t>D. Menolak melanjutkan pertandingan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Jiwa kepemimpinan sejati tampak saat berada dalam kondisi tertekan melalui ketenangan emosi, motivasi konstruktif, dan loyalitas sportivitas.</w:t>
      </w:r>
    </w:p>
    <w:p>
      <w:r>
        <w:br w:type="page"/>
      </w:r>
    </w:p>
    <w:p>
      <w:pPr>
        <w:pStyle w:val="Title"/>
      </w:pPr>
      <w:r>
        <w:t>LEMBAR KERJA PESERTA DIDIK (LKPD)</w:t>
      </w:r>
    </w:p>
    <w:p>
      <w:pPr>
        <w:pStyle w:val="Subtitle"/>
      </w:pPr>
      <w:r>
        <w:t>Mata Pelajaran: Pendidikan Jasmani, Olahraga, dan Kesehatan (PJOK) • Bab 1: Pola Gerak Kompleks Permainan Bola Besar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Pola Serangan Cepat (Counter Attack) dan Kerja Sama Segitiga pada Sepak Bola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pola serangan cepat (counter attack) dan kerja sama segitiga pada sepak bola.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Smash Menukik (Spike) dan Taktik Bendungan (Block) pada Bola Voli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smash menukik (spike) dan taktik bendungan (block) pada bola voli.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Jump Shoot, Rebound, dan Pola Bertahan Zona pada Bola Basket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jump shoot, rebound, dan pola bertahan zona pada bola basket.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Kepemimpinan Lapangan, Pengambilan Keputusan Cepat, dan Fair Play</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kepemimpinan lapangan, pengambilan keputusan cepat, dan fair play.</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Pola Gerak Kompleks Permainan Bola Besar membimbing peserta didik kelas enam mengintegrasikan kombinasi teknik tingkat mahir dengan penerapan taktik strategi beregu dalam olahraga sepak bola, bola voli, dan bola basket secara utuh.</w:t>
      </w:r>
    </w:p>
    <w:p>
      <w:pPr>
        <w:spacing w:before="40" w:after="60" w:line="276" w:lineRule="auto"/>
      </w:pPr>
      <w:r>
        <w:rPr>
          <w:rFonts w:ascii="Calibri" w:hAnsi="Calibri"/>
          <w:b w:val="0"/>
          <w:i w:val="0"/>
          <w:color w:val="000000"/>
          <w:sz w:val="19"/>
        </w:rPr>
        <w:t>Peserta didik mempraktikkan variasi operan satu-dua sentuhan (*one-two pass/wall pass*) dan tendangan penalti terarah pada sepak bola, teknik awalan melompat dan memukul smash menukik serta membendung bola (*blocking*) pada bola voli, serta teknik tembakan melompat (*jump shoot*) dan pertahanan zona (*zone defense*) pada bola basket.</w:t>
      </w:r>
    </w:p>
    <w:p>
      <w:pPr>
        <w:spacing w:before="40" w:after="60" w:line="276" w:lineRule="auto"/>
      </w:pPr>
      <w:r>
        <w:rPr>
          <w:rFonts w:ascii="Calibri" w:hAnsi="Calibri"/>
          <w:b w:val="0"/>
          <w:i w:val="0"/>
          <w:color w:val="000000"/>
          <w:sz w:val="19"/>
        </w:rPr>
        <w:t>Melalui turnamen liga mini antarkelas yang menerapkan aturan resmi secara proporsional, peserta didik mengasah kematangan emosi bertanding, kepemimpinan taktis (*tactical awareness*), komunikasi tanpa suara (*non-verbal cues*), dan apresiasi tinggi terhadap wasit serta lawan.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Smash (Spike)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Pukulan keras menukik ke bawah melintasi net dengan loncatan tinggi untuk mematikan bola di lapangan lawan.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Block (Bendungan)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melompat di depan net dengan kedua lengan lurus ke atas untuk menahan laju serangan smash lawan.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Jump Shoot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Tembakan bola basket ke arah ring yang dilepaskan tepat pada titik tertinggi lompatan vertikal penembak.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Rebound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Keterampilan menguasai bola basket yang memantul kembali dari papan pantul atau ring setelah tembakan yang gagal.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Tactical Awareness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Kepekaan pemain dalam membaca ruang kosong, posisi rekan, dan kelemahan strategi lawan selama bertanding.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