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Aktivitas Atletik Sederhana (Lari, Lompat, Lempar)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start jongkok dan teknik lari cepat 50 meter dengan ayunan tangan yang sinkron.</w:t>
      </w:r>
    </w:p>
    <w:p>
      <w:pPr>
        <w:pStyle w:val="ListNumber"/>
      </w:pPr>
      <w:r>
        <w:rPr>
          <w:rFonts w:ascii="Calibri" w:hAnsi="Calibri"/>
          <w:b w:val="0"/>
          <w:i w:val="0"/>
          <w:color w:val="000000"/>
          <w:sz w:val="19"/>
        </w:rPr>
        <w:t>Mempraktikkan tahapan gerak lompat jauh (awalan, tolakan satu kaki, sikap di udara, pendaratan dua kaki).</w:t>
      </w:r>
    </w:p>
    <w:p>
      <w:pPr>
        <w:pStyle w:val="ListNumber"/>
      </w:pPr>
      <w:r>
        <w:rPr>
          <w:rFonts w:ascii="Calibri" w:hAnsi="Calibri"/>
          <w:b w:val="0"/>
          <w:i w:val="0"/>
          <w:color w:val="000000"/>
          <w:sz w:val="19"/>
        </w:rPr>
        <w:t>Mempraktikkan teknik lempar turbo dengan ayunan lengan dari belakang kepala secara bertenaga.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kombinasi gerak dasar atletik lari cepat (sprint 50 meter), lompat jauh gaya jongkok (awalan, tolakan, melayang, mendarat), dan lempar turbo/roket secara aman.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Gerak Dasar Jalan Cepat dan Lari Cepat (Sprint 40-50 Meter)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gerak dasar jalan cepat dan lari cepat (sprint 40-50 meter).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Start Jongkok (Aba-aba Bersedia, Siap, Ya/Bunyi Peluit)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start jongkok (aba-aba bersedia, siap, ya/bunyi peluit).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Gerak Dasar Tolakan, Melayang, dan Mendarat pada Lompat Jauh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gerak dasar tolakan, melayang, dan mendarat pada lompat jauh.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Gerak Dasar Melempar Turbo/Roket dengan Awalan Langkah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gerak dasar melempar turbo/roket dengan awalan langkah.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Pada aba-aba 'Siap' dalam pelaksanaan start jongkok lari cepat, posisi tubuh yang benar adalah...</w:t>
      </w:r>
    </w:p>
    <w:p>
      <w:pPr>
        <w:spacing w:before="0" w:after="20"/>
        <w:ind w:left="576"/>
      </w:pPr>
      <w:r>
        <w:rPr>
          <w:rFonts w:ascii="Calibri" w:hAnsi="Calibri"/>
          <w:b w:val="0"/>
          <w:i w:val="0"/>
          <w:color w:val="000000"/>
          <w:sz w:val="18"/>
        </w:rPr>
        <w:t>A. Pinggul diangkat lebih tinggi dari bahu, lutut kaki depan membentuk sudut 90 derajat, pandangan sedikit ke depan garis start</w:t>
      </w:r>
    </w:p>
    <w:p>
      <w:pPr>
        <w:spacing w:before="0" w:after="20"/>
        <w:ind w:left="576"/>
      </w:pPr>
      <w:r>
        <w:rPr>
          <w:rFonts w:ascii="Calibri" w:hAnsi="Calibri"/>
          <w:b w:val="0"/>
          <w:i w:val="0"/>
          <w:color w:val="000000"/>
          <w:sz w:val="18"/>
        </w:rPr>
        <w:t>B. Kedua tangan diangkat ke atas kepala</w:t>
      </w:r>
    </w:p>
    <w:p>
      <w:pPr>
        <w:spacing w:before="0" w:after="20"/>
        <w:ind w:left="576"/>
      </w:pPr>
      <w:r>
        <w:rPr>
          <w:rFonts w:ascii="Calibri" w:hAnsi="Calibri"/>
          <w:b w:val="0"/>
          <w:i w:val="0"/>
          <w:color w:val="000000"/>
          <w:sz w:val="18"/>
        </w:rPr>
        <w:t>C. Berdiri tegak sambil melambaikan tangan</w:t>
      </w:r>
    </w:p>
    <w:p>
      <w:pPr>
        <w:spacing w:before="0" w:after="20"/>
        <w:ind w:left="576"/>
      </w:pPr>
      <w:r>
        <w:rPr>
          <w:rFonts w:ascii="Calibri" w:hAnsi="Calibri"/>
          <w:b w:val="0"/>
          <w:i w:val="0"/>
          <w:color w:val="000000"/>
          <w:sz w:val="18"/>
        </w:rPr>
        <w:t>D. Duduk santai di atas tumit kaki belakang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Pada aba-aba 'Siap', pinggul dinaikkan melebihi bahu, berat badan bertumpu pada kedua lengan, dan otot kaki siap melesat saat mendengar bunyi aba-aba 'Ya'.</w:t>
      </w:r>
    </w:p>
    <w:p>
      <w:pPr>
        <w:spacing w:before="80" w:after="40"/>
        <w:ind w:left="216"/>
      </w:pPr>
      <w:r>
        <w:rPr>
          <w:rFonts w:ascii="Calibri" w:hAnsi="Calibri"/>
          <w:b/>
          <w:color w:val="000000"/>
          <w:sz w:val="19"/>
        </w:rPr>
        <w:t xml:space="preserve">2. </w:t>
      </w:r>
      <w:r>
        <w:rPr>
          <w:rFonts w:ascii="Calibri" w:hAnsi="Calibri"/>
          <w:b w:val="0"/>
          <w:i w:val="0"/>
          <w:color w:val="000000"/>
          <w:sz w:val="19"/>
        </w:rPr>
        <w:t>Saat melakukan tolakan lompat jauh, atlet harus menolak dengan...</w:t>
      </w:r>
    </w:p>
    <w:p>
      <w:pPr>
        <w:spacing w:before="0" w:after="20"/>
        <w:ind w:left="576"/>
      </w:pPr>
      <w:r>
        <w:rPr>
          <w:rFonts w:ascii="Calibri" w:hAnsi="Calibri"/>
          <w:b w:val="0"/>
          <w:i w:val="0"/>
          <w:color w:val="000000"/>
          <w:sz w:val="18"/>
        </w:rPr>
        <w:t>A. Kedua kaki bersama-sama</w:t>
      </w:r>
    </w:p>
    <w:p>
      <w:pPr>
        <w:spacing w:before="0" w:after="20"/>
        <w:ind w:left="576"/>
      </w:pPr>
      <w:r>
        <w:rPr>
          <w:rFonts w:ascii="Calibri" w:hAnsi="Calibri"/>
          <w:b w:val="0"/>
          <w:i w:val="0"/>
          <w:color w:val="000000"/>
          <w:sz w:val="18"/>
        </w:rPr>
        <w:t>B. Satu kaki tumpuan yang paling kuat</w:t>
      </w:r>
    </w:p>
    <w:p>
      <w:pPr>
        <w:spacing w:before="0" w:after="20"/>
        <w:ind w:left="576"/>
      </w:pPr>
      <w:r>
        <w:rPr>
          <w:rFonts w:ascii="Calibri" w:hAnsi="Calibri"/>
          <w:b w:val="0"/>
          <w:i w:val="0"/>
          <w:color w:val="000000"/>
          <w:sz w:val="18"/>
        </w:rPr>
        <w:t>C. Lutut bagian depan</w:t>
      </w:r>
    </w:p>
    <w:p>
      <w:pPr>
        <w:spacing w:before="0" w:after="20"/>
        <w:ind w:left="576"/>
      </w:pPr>
      <w:r>
        <w:rPr>
          <w:rFonts w:ascii="Calibri" w:hAnsi="Calibri"/>
          <w:b w:val="0"/>
          <w:i w:val="0"/>
          <w:color w:val="000000"/>
          <w:sz w:val="18"/>
        </w:rPr>
        <w:t>D. Ujung tumit kaki belakang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Aturan dan mekanika lompat jauh mengharuskan tolakan dilakukan dengan satu kaki terkuat agar gaya dorong ke depan-atas mencapai jarak optimal.</w:t>
      </w:r>
    </w:p>
    <w:p>
      <w:pPr>
        <w:spacing w:before="80" w:after="40"/>
        <w:ind w:left="216"/>
      </w:pPr>
      <w:r>
        <w:rPr>
          <w:rFonts w:ascii="Calibri" w:hAnsi="Calibri"/>
          <w:b/>
          <w:color w:val="000000"/>
          <w:sz w:val="19"/>
        </w:rPr>
        <w:t xml:space="preserve">3. </w:t>
      </w:r>
      <w:r>
        <w:rPr>
          <w:rFonts w:ascii="Calibri" w:hAnsi="Calibri"/>
          <w:b w:val="0"/>
          <w:i w:val="0"/>
          <w:color w:val="000000"/>
          <w:sz w:val="19"/>
        </w:rPr>
        <w:t>Gerakan pendaratan lompat jauh yang aman untuk menghindari cedera lutut adalah...</w:t>
      </w:r>
    </w:p>
    <w:p>
      <w:pPr>
        <w:spacing w:before="0" w:after="20"/>
        <w:ind w:left="576"/>
      </w:pPr>
      <w:r>
        <w:rPr>
          <w:rFonts w:ascii="Calibri" w:hAnsi="Calibri"/>
          <w:b w:val="0"/>
          <w:i w:val="0"/>
          <w:color w:val="000000"/>
          <w:sz w:val="18"/>
        </w:rPr>
        <w:t>A. Mendarat dengan satu kaki lurus kaku</w:t>
      </w:r>
    </w:p>
    <w:p>
      <w:pPr>
        <w:spacing w:before="0" w:after="20"/>
        <w:ind w:left="576"/>
      </w:pPr>
      <w:r>
        <w:rPr>
          <w:rFonts w:ascii="Calibri" w:hAnsi="Calibri"/>
          <w:b w:val="0"/>
          <w:i w:val="0"/>
          <w:color w:val="000000"/>
          <w:sz w:val="18"/>
        </w:rPr>
        <w:t>B. Mendarat dengan kedua kaki mengeper (lutut sedikit ditekuk) dan badan condong ke depan</w:t>
      </w:r>
    </w:p>
    <w:p>
      <w:pPr>
        <w:spacing w:before="0" w:after="20"/>
        <w:ind w:left="576"/>
      </w:pPr>
      <w:r>
        <w:rPr>
          <w:rFonts w:ascii="Calibri" w:hAnsi="Calibri"/>
          <w:b w:val="0"/>
          <w:i w:val="0"/>
          <w:color w:val="000000"/>
          <w:sz w:val="18"/>
        </w:rPr>
        <w:t>C. Mendarat dengan punggung menghadap pasir</w:t>
      </w:r>
    </w:p>
    <w:p>
      <w:pPr>
        <w:spacing w:before="0" w:after="20"/>
        <w:ind w:left="576"/>
      </w:pPr>
      <w:r>
        <w:rPr>
          <w:rFonts w:ascii="Calibri" w:hAnsi="Calibri"/>
          <w:b w:val="0"/>
          <w:i w:val="0"/>
          <w:color w:val="000000"/>
          <w:sz w:val="18"/>
        </w:rPr>
        <w:t>D. Mendarat dengan bertumpu pada kedua siku tangan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Mendarat dengan kedua kaki serempak serta lutut mengeper berfungsi meredam gaya tumbukan gravitasi dan melindungi persendian lutut.</w:t>
      </w:r>
    </w:p>
    <w:p>
      <w:pPr>
        <w:spacing w:before="80" w:after="40"/>
        <w:ind w:left="216"/>
      </w:pPr>
      <w:r>
        <w:rPr>
          <w:rFonts w:ascii="Calibri" w:hAnsi="Calibri"/>
          <w:b/>
          <w:color w:val="000000"/>
          <w:sz w:val="19"/>
        </w:rPr>
        <w:t xml:space="preserve">4. </w:t>
      </w:r>
      <w:r>
        <w:rPr>
          <w:rFonts w:ascii="Calibri" w:hAnsi="Calibri"/>
          <w:b w:val="0"/>
          <w:i w:val="0"/>
          <w:color w:val="000000"/>
          <w:sz w:val="19"/>
        </w:rPr>
        <w:t>Perbedaan utama antara aktivitas gerak jalan cepat dan gerak lari terletak pada...</w:t>
      </w:r>
    </w:p>
    <w:p>
      <w:pPr>
        <w:spacing w:before="0" w:after="20"/>
        <w:ind w:left="576"/>
      </w:pPr>
      <w:r>
        <w:rPr>
          <w:rFonts w:ascii="Calibri" w:hAnsi="Calibri"/>
          <w:b w:val="0"/>
          <w:i w:val="0"/>
          <w:color w:val="000000"/>
          <w:sz w:val="18"/>
        </w:rPr>
        <w:t>A. Pada jalan cepat, salah satu kaki selalu menyentuh tanah, sedangkan pada lari terdapat fase melayang di mana kedua kaki tidak menyentuh tanah</w:t>
      </w:r>
    </w:p>
    <w:p>
      <w:pPr>
        <w:spacing w:before="0" w:after="20"/>
        <w:ind w:left="576"/>
      </w:pPr>
      <w:r>
        <w:rPr>
          <w:rFonts w:ascii="Calibri" w:hAnsi="Calibri"/>
          <w:b w:val="0"/>
          <w:i w:val="0"/>
          <w:color w:val="000000"/>
          <w:sz w:val="18"/>
        </w:rPr>
        <w:t>B. Jalan cepat menggunakan sepatu roda, sedangkan lari tanpa sepatu</w:t>
      </w:r>
    </w:p>
    <w:p>
      <w:pPr>
        <w:spacing w:before="0" w:after="20"/>
        <w:ind w:left="576"/>
      </w:pPr>
      <w:r>
        <w:rPr>
          <w:rFonts w:ascii="Calibri" w:hAnsi="Calibri"/>
          <w:b w:val="0"/>
          <w:i w:val="0"/>
          <w:color w:val="000000"/>
          <w:sz w:val="18"/>
        </w:rPr>
        <w:t>C. Lari tidak memerlukan ayunan lengan</w:t>
      </w:r>
    </w:p>
    <w:p>
      <w:pPr>
        <w:spacing w:before="0" w:after="20"/>
        <w:ind w:left="576"/>
      </w:pPr>
      <w:r>
        <w:rPr>
          <w:rFonts w:ascii="Calibri" w:hAnsi="Calibri"/>
          <w:b w:val="0"/>
          <w:i w:val="0"/>
          <w:color w:val="000000"/>
          <w:sz w:val="18"/>
        </w:rPr>
        <w:t>D. Jalan cepat hanya dilakukan di dalam ruangan tertutup</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Ciri khas jalan cepat adalah kontak kaki terus-menerus dengan tanah tanpa fase melayang yang menjadi ciri khas gerak berlari.</w:t>
      </w:r>
    </w:p>
    <w:p>
      <w:pPr>
        <w:spacing w:before="80" w:after="40"/>
        <w:ind w:left="216"/>
      </w:pPr>
      <w:r>
        <w:rPr>
          <w:rFonts w:ascii="Calibri" w:hAnsi="Calibri"/>
          <w:b/>
          <w:color w:val="000000"/>
          <w:sz w:val="19"/>
        </w:rPr>
        <w:t xml:space="preserve">5. </w:t>
      </w:r>
      <w:r>
        <w:rPr>
          <w:rFonts w:ascii="Calibri" w:hAnsi="Calibri"/>
          <w:b w:val="0"/>
          <w:i w:val="0"/>
          <w:color w:val="000000"/>
          <w:sz w:val="19"/>
        </w:rPr>
        <w:t>Sudut elevasi lemparan yang paling ideal saat melepaskan roket/turbo agar menempuh jarak terjauh adalah sekitar...</w:t>
      </w:r>
    </w:p>
    <w:p>
      <w:pPr>
        <w:spacing w:before="0" w:after="20"/>
        <w:ind w:left="576"/>
      </w:pPr>
      <w:r>
        <w:rPr>
          <w:rFonts w:ascii="Calibri" w:hAnsi="Calibri"/>
          <w:b w:val="0"/>
          <w:i w:val="0"/>
          <w:color w:val="000000"/>
          <w:sz w:val="18"/>
        </w:rPr>
        <w:t>A. 15 derajat (hampir menyusur tanah)</w:t>
      </w:r>
    </w:p>
    <w:p>
      <w:pPr>
        <w:spacing w:before="0" w:after="20"/>
        <w:ind w:left="576"/>
      </w:pPr>
      <w:r>
        <w:rPr>
          <w:rFonts w:ascii="Calibri" w:hAnsi="Calibri"/>
          <w:b w:val="0"/>
          <w:i w:val="0"/>
          <w:color w:val="000000"/>
          <w:sz w:val="18"/>
        </w:rPr>
        <w:t>B. 45 derajat (ke arah depan-atas seimbang)</w:t>
      </w:r>
    </w:p>
    <w:p>
      <w:pPr>
        <w:spacing w:before="0" w:after="20"/>
        <w:ind w:left="576"/>
      </w:pPr>
      <w:r>
        <w:rPr>
          <w:rFonts w:ascii="Calibri" w:hAnsi="Calibri"/>
          <w:b w:val="0"/>
          <w:i w:val="0"/>
          <w:color w:val="000000"/>
          <w:sz w:val="18"/>
        </w:rPr>
        <w:t>C. 90 derajat (tegak lurus ke atas kepala)</w:t>
      </w:r>
    </w:p>
    <w:p>
      <w:pPr>
        <w:spacing w:before="0" w:after="20"/>
        <w:ind w:left="576"/>
      </w:pPr>
      <w:r>
        <w:rPr>
          <w:rFonts w:ascii="Calibri" w:hAnsi="Calibri"/>
          <w:b w:val="0"/>
          <w:i w:val="0"/>
          <w:color w:val="000000"/>
          <w:sz w:val="18"/>
        </w:rPr>
        <w:t>D. 180 derajat (ke arah belakang tubuh)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Sudut pelepasan sekitar 45 derajat memadukan kecepatan horizontal dan tinggi parabola optimal untuk menghasilkan jarak lontaran terjauh.</w:t>
      </w:r>
    </w:p>
    <w:p>
      <w:r>
        <w:br w:type="page"/>
      </w:r>
    </w:p>
    <w:p>
      <w:pPr>
        <w:pStyle w:val="Title"/>
      </w:pPr>
      <w:r>
        <w:t>LEMBAR KERJA PESERTA DIDIK (LKPD)</w:t>
      </w:r>
    </w:p>
    <w:p>
      <w:pPr>
        <w:pStyle w:val="Subtitle"/>
      </w:pPr>
      <w:r>
        <w:t>Mata Pelajaran: Pendidikan Jasmani, Olahraga, dan Kesehatan (PJOK) • Bab 3: Aktivitas Atletik Sederhana (Lari, Lompat, Lempar)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Gerak Dasar Jalan Cepat dan Lari Cepat (Sprint 40-50 Meter)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gerak dasar jalan cepat dan lari cepat (sprint 40-50 meter).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Start Jongkok (Aba-aba Bersedia, Siap, Ya/Bunyi Peluit)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start jongkok (aba-aba bersedia, siap, ya/bunyi peluit).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Gerak Dasar Tolakan, Melayang, dan Mendarat pada Lompat Jauh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gerak dasar tolakan, melayang, dan mendarat pada lompat jauh.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Gerak Dasar Melempar Turbo/Roket dengan Awalan Langkah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gerak dasar melempar turbo/roket dengan awalan langkah.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Aktivitas Atletik Sederhana memperkenalkan nomor-nomor dasar cabang atletik yang meliputi jalan cepat, lari sprint jarak pendek, lompat jauh tanpa awalan/dengan awalan sederhana, dan lempar roket (turbo). Atletik diposisikan sebagai induk dari seluruh cabang olahraga yang melatih kemampuan gerak alami manusia.</w:t>
      </w:r>
    </w:p>
    <w:p>
      <w:pPr>
        <w:spacing w:before="40" w:after="60" w:line="276" w:lineRule="auto"/>
      </w:pPr>
      <w:r>
        <w:rPr>
          <w:rFonts w:ascii="Calibri" w:hAnsi="Calibri"/>
          <w:b w:val="0"/>
          <w:i w:val="0"/>
          <w:color w:val="000000"/>
          <w:sz w:val="19"/>
        </w:rPr>
        <w:t>Peserta didik mempelajari aba-aba dan teknik start jongkok (*bersedia, siap, ya!*), teknik langkah lari cepat dengan mengangkat paha dan mengayunkan lengan berirama, serta koordinasi tolakan satu kaki saat menolak pada papan tumpu lompat jauh. Pada nomor lempar, murid mempraktikkan lempar roket dengan awalan langkah berirama.</w:t>
      </w:r>
    </w:p>
    <w:p>
      <w:pPr>
        <w:spacing w:before="40" w:after="60" w:line="276" w:lineRule="auto"/>
      </w:pPr>
      <w:r>
        <w:rPr>
          <w:rFonts w:ascii="Calibri" w:hAnsi="Calibri"/>
          <w:b w:val="0"/>
          <w:i w:val="0"/>
          <w:color w:val="000000"/>
          <w:sz w:val="19"/>
        </w:rPr>
        <w:t>Melalui perlombaan atletik anak ramah (*kids athletics*), peserta didik diajak memecahkan rekor pribadi secara jujur, mengembangkan daya juang pantang menyerah, dan memahami pentingnya pemanasan sebelum aktivitas eksplosif.</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Atletik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Cabang olahraga tertua yang terdiri atas gabungan aktivitas fisik alami manusia: jalan, lari, lompat, dan lempar.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Start Jongkok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Posisi awal lari cepat di mana pelari berlutut dan menempatkan kedua tangan di belakang garis start.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Tolakan (Take-off)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melentingkan tubuh ke udara menggunakan satu kaki tumpu terkuat pada papan batas.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Lempar Turbo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lempar lembing modifikasi untuk anak sekolah dasar menggunakan roket berbahan plastik/busa.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Pemanasan (Warm-up)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Rangkaian gerak ringan berurutan sebelum berolahraga untuk menaikkan suhu tubuh dan mencegah cedera otot.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