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Peluang dan Tantangan Indonesia dalam Era Globalisasi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peluang dan tantangan yang dihadapi bangsa Indonesia dalam era globalisasi.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selektif dan kritis terhadap pengaruh globalisasi berdasarkan nilai Pancasila.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strategi pelestarian identitas budaya nasional dan diplomasi kebudayaan global.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Pengaruh globalisasi terhadap ideologi, politik, ekonomi, dan sosial-budaya bangsa, sikap selektif berdasarkan nilai Pancasila, strategi ketahanan ideologi Pancasila menghadapi paham transnasional, serta diplomasi kebudayaan nusantara di fora internasional.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Peluang dan Tantangan Globalisasi di Berbagai Bidang Kehidupan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dampak globalisasi pada kedaulatan politik, pasar bebas, dan homogenisasi budaya.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Pancasila sebagai Filter Ideologis Menghadapi Paham Transnasional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Menangkal bahaya liberalisme ekstrem, radikalisme kekerasan, dan sekularisme radikal.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Sikap Kritis dan Selektif terhadap Pengaruh Budaya Asing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Menyaring tren budaya pop global dengan tetap melestarikan kesenian dan tata krama lokal.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Diplomasi Kebudayaan dan Kontribusi Indonesia bagi Dunia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Mempromosikan warisan dunia (Batik, Wayang, Pencak Silat) dan memperkuat peran di kancah internasional.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Sikap yang paling tepat bagi bangsa Indonesia dalam menghadapi derasnya arus globalisasi dan perkembangan teknologi informasi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Bersikap selektif dan kritis dengan menyerap kemajuan IPTEK yang bermanfaat sembari menyaringnya dengan nilai-nilai luhur Pancasila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Menutup seluruh akses internet dan perbatasan negara dari dunia luar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Menerima seluruh budaya asing tanpa menyaringnya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Membenci semua hal yang berasal dari luar negeri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Pancasila berfungsi sebagai filter moral dan pemandu agar bangsa dapat maju secara modern tanpa kehilangan jati diri nusantara.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Dampak negatif globalisasi di bidang sosial-budaya yang mengancam semangat gotong royong bangsa Indonesia adalah merebaknya sikap...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Individualisme dan konsumerisme hedonistis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Kolektivisme adat yang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Nasionalisme patriotik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Kesederhanaan gaya hidup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Individualisme mementingkan diri sendiri dan hedonisme konsumtif mengikis ikatan kebersamaan dan kepedulian gotong royong.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Peluang positif globalisasi yang dapat dimanfaatkan oleh para pelaku usaha mikro, kecil, dan menengah (UMKM)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Akses pasar ekspor global yang terbuka lebar melalui platform e-commerce dan ekonomi digital lintas negara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Monopoli pasar oleh perusahaan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Tingginya tarif bea cukai internasional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Penutupan akses jalur pelayaran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Ekonomi digital global membuka akses bagi produk kerajinan dan kuliner lokal untuk menjangkau jutaan konsumen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Upaya generasi muda dalam melestarikan budaya nasional di panggung diplomasi internasional dapat dilakukan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Mempromosikan seni tari, musik gamelan, busana wastra nusantara, dan kuliner tradisional melalui konten digital berkualitas global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seluruh bahasa daerah dengan bahasa gaul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Malu mengenakan batik saat menghadiri acara resmi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Menganggap kebudayaan tradisional sebagai hal kuno yang memalukan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Diplomasi budaya (*soft power*) melalui konten kreatif digital mengangkat prestise warisan adiluhung nusantara di mata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Tantangan terbesar di bidang ideologi pada era globalisasi adalah penyebaran paham radikalisme dan ekstremisme melalui media sosial yang bertujuan...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Menggantikan dasar negara Pancasila dengan ideologi transnasional yang memecah belah persatuan 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Membangun universitas riset sains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Memajukan perekonomian desa tertinggal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Menjaga kerukunan antarumat beragama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Ideologi transnasional berupaya merongrong konsensus nasional Pancasila melalui propaganda kebencian dan polarisasi.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4: Peluang dan Tantangan Indonesia dalam Era Globalisasi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Peluang dan Tantangan Globalisasi di Berbagai Bidang Kehidupan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dampak globalisasi pada kedaulatan politik, pasar bebas, dan homogenisasi budaya.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Pancasila sebagai Filter Ideologis Menghadapi Paham Transnasional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Menangkal bahaya liberalisme ekstrem, radikalisme kekerasan, dan sekularisme radikal.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Sikap Kritis dan Selektif terhadap Pengaruh Budaya Asing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Menyaring tren budaya pop global dengan tetap melestarikan kesenian dan tata krama lokal.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Diplomasi Kebudayaan dan Kontribusi Indonesia bagi Dunia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Mempromosikan warisan dunia (Batik, Wayang, Pencak Silat) dan memperkuat peran di kancah internasional.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Globalisasi menghadirkan konektivitas global yang meniadakan sekat batas geografis antarnegara (*borderless world*). Gelombang transformasi ini membawa peluang besar bagi kemajuan bangsa Indonesia: transfer teknologi mutakhir, ekspansi pasar ekonomi digital, keterbukaan informasi, dan penguatan kerja sama multilateral.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Namun, globalisasi sekaligus membawa tantangan serius terhadap eksistensi kepribadian bangsa: infiltrasi ideologi ekstrem transnasional, merebaknya budaya konsumerisme hedonistis, individualisme yang mengikis semangat gotong royong, serta dominasi kapital global yang mengancam kedaulatan ekonomi kerakyatan.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Menghadapi paradoks globalisasi, bangsa Indonesia bersikap selektif, kritis, dan adaptif dengan berpedoman pada Pancasila sebagai penyaring (*filter*) ideologis dan moral. Generasi muda berperan sebagai duta diplomasi budaya nusantara yang bangga mempromosikan kearifan lokal di kancah global.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Globalisasi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integrasi internasional yang terjadi karena pertukaran pandangan dunia, produk, pemikiran, dan aspek-aspek kebudayaan secara lintas batas.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Ideologi Transnasional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paham atau ideologi politik-keagamaan yang melintasi batas-batas negara dan kerap bertentangan dengan konsensus kebangsaan Pancasila.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Sikap Selektif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memilah, menyaring, dan memilih pengaruh positif kemajuan teknologi/budaya global sembari menolak unsur-unsur yang merusak nilai luhur bangsa.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Diplomasi Budaya (Soft Power)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Strategi pemanfaatan kekayaan seni, budaya, dan nilai-nilai kearifan bangsa untuk membangun citra positif dan pengaruh damai di panggung internasional.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Hedonisme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Pandangan hidup yang menganggap kesenangan dan kenikmatan materi duniawi sebagai tujuan utama hidup manusia.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