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Unit 2: Aku Patuh pada Aturan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contoh aturan yang berlaku di lingkungan keluarga dan sekolah secara tepat.</w:t>
      </w:r>
    </w:p>
    <w:p>
      <w:pPr>
        <w:pStyle w:val="ListNumber"/>
      </w:pPr>
      <w:r>
        <w:rPr>
          <w:rFonts w:ascii="Calibri" w:hAnsi="Calibri"/>
          <w:b w:val="0"/>
          <w:i w:val="0"/>
          <w:color w:val="000000"/>
          <w:sz w:val="19"/>
        </w:rPr>
        <w:t>Menjelaskan manfaat mematuhi aturan serta akibat yang timbul jika tata tertib dilanggar.</w:t>
      </w:r>
    </w:p>
    <w:p>
      <w:pPr>
        <w:pStyle w:val="ListNumber"/>
      </w:pPr>
      <w:r>
        <w:rPr>
          <w:rFonts w:ascii="Calibri" w:hAnsi="Calibri"/>
          <w:b w:val="0"/>
          <w:i w:val="0"/>
          <w:color w:val="000000"/>
          <w:sz w:val="19"/>
        </w:rPr>
        <w:t>Berpartisipasi aktif dalam menyusun dan mematuhi kesepakatan belajar bersama di dalam kelas.</w:t>
      </w:r>
    </w:p>
    <w:p>
      <w:pPr>
        <w:pStyle w:val="ListNumber"/>
      </w:pPr>
      <w:r>
        <w:rPr>
          <w:rFonts w:ascii="Calibri" w:hAnsi="Calibri"/>
          <w:b w:val="0"/>
          <w:i w:val="0"/>
          <w:color w:val="000000"/>
          <w:sz w:val="19"/>
        </w:rPr>
        <w:t>Menjalankan kewajiban menjaga ketertiban kelas sebelum menuntut hak bermain dan belajar.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Pendidikan Pancasila Kelas 1 SD Unit 2 mengenai tata tertib di rumah dan sekolah, kesepakatan kelas, serta pembiasaan hak dan kewajiban anak.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Aturan di Rumah dan di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aneka tata tertib harian keluarga dan sekolah serta memahami manfaat mematuhinya.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Membuat dan Mentaati Kesepakatan Kelas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Berdiskusi bersama teman sekelas untuk menyepakati aturan bersama demi suasana belajar yang tertib.</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Hak dan Kewajiban Anak di Lingkungan Terdekat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hal yang wajib dilakukan (kewajiban) dan hal yang berhak diterima (hak) oleh siswa.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Contoh aturan yang wajib ditaati di dalam ruang kelas saat pelajaran berlangsung adalah...</w:t>
      </w:r>
    </w:p>
    <w:p>
      <w:pPr>
        <w:spacing w:before="0" w:after="20"/>
        <w:ind w:left="576"/>
      </w:pPr>
      <w:r>
        <w:rPr>
          <w:rFonts w:ascii="Calibri" w:hAnsi="Calibri"/>
          <w:b w:val="0"/>
          <w:i w:val="0"/>
          <w:color w:val="000000"/>
          <w:sz w:val="18"/>
        </w:rPr>
        <w:t>A. Makan bekal saat guru sedang menjelaskan materi</w:t>
      </w:r>
    </w:p>
    <w:p>
      <w:pPr>
        <w:spacing w:before="0" w:after="20"/>
        <w:ind w:left="576"/>
      </w:pPr>
      <w:r>
        <w:rPr>
          <w:rFonts w:ascii="Calibri" w:hAnsi="Calibri"/>
          <w:b w:val="0"/>
          <w:i w:val="0"/>
          <w:color w:val="000000"/>
          <w:sz w:val="18"/>
        </w:rPr>
        <w:t>B. Mendengarkan penjelasan guru dengan tenang dan tertib</w:t>
      </w:r>
    </w:p>
    <w:p>
      <w:pPr>
        <w:spacing w:before="0" w:after="20"/>
        <w:ind w:left="576"/>
      </w:pPr>
      <w:r>
        <w:rPr>
          <w:rFonts w:ascii="Calibri" w:hAnsi="Calibri"/>
          <w:b w:val="0"/>
          <w:i w:val="0"/>
          <w:color w:val="000000"/>
          <w:sz w:val="18"/>
        </w:rPr>
        <w:t>C. Berlari-larian mengejar teman di sela meja</w:t>
      </w:r>
    </w:p>
    <w:p>
      <w:pPr>
        <w:spacing w:before="0" w:after="20"/>
        <w:ind w:left="576"/>
      </w:pPr>
      <w:r>
        <w:rPr>
          <w:rFonts w:ascii="Calibri" w:hAnsi="Calibri"/>
          <w:b w:val="0"/>
          <w:i w:val="0"/>
          <w:color w:val="000000"/>
          <w:sz w:val="18"/>
        </w:rPr>
        <w:t>D. Mencoret-coret dinding ruang kelas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Memperhatikan penjelasan guru dengan tertib menciptakan suasana belajar yang nyaman bagi semua siswa.</w:t>
      </w:r>
    </w:p>
    <w:p>
      <w:pPr>
        <w:spacing w:before="80" w:after="40"/>
        <w:ind w:left="216"/>
      </w:pPr>
      <w:r>
        <w:rPr>
          <w:rFonts w:ascii="Calibri" w:hAnsi="Calibri"/>
          <w:b/>
          <w:color w:val="000000"/>
          <w:sz w:val="19"/>
        </w:rPr>
        <w:t xml:space="preserve">2. </w:t>
      </w:r>
      <w:r>
        <w:rPr>
          <w:rFonts w:ascii="Calibri" w:hAnsi="Calibri"/>
          <w:b w:val="0"/>
          <w:i w:val="0"/>
          <w:color w:val="000000"/>
          <w:sz w:val="19"/>
        </w:rPr>
        <w:t>Sebelum berangkat ke sekolah pada pagi hari, kita sebaiknya...</w:t>
      </w:r>
    </w:p>
    <w:p>
      <w:pPr>
        <w:spacing w:before="0" w:after="20"/>
        <w:ind w:left="576"/>
      </w:pPr>
      <w:r>
        <w:rPr>
          <w:rFonts w:ascii="Calibri" w:hAnsi="Calibri"/>
          <w:b w:val="0"/>
          <w:i w:val="0"/>
          <w:color w:val="000000"/>
          <w:sz w:val="18"/>
        </w:rPr>
        <w:t>A. Berpamitan dan mencium tangan orang tua</w:t>
      </w:r>
    </w:p>
    <w:p>
      <w:pPr>
        <w:spacing w:before="0" w:after="20"/>
        <w:ind w:left="576"/>
      </w:pPr>
      <w:r>
        <w:rPr>
          <w:rFonts w:ascii="Calibri" w:hAnsi="Calibri"/>
          <w:b w:val="0"/>
          <w:i w:val="0"/>
          <w:color w:val="000000"/>
          <w:sz w:val="18"/>
        </w:rPr>
        <w:t>B. Langsung lari keluar tanpa bicara</w:t>
      </w:r>
    </w:p>
    <w:p>
      <w:pPr>
        <w:spacing w:before="0" w:after="20"/>
        <w:ind w:left="576"/>
      </w:pPr>
      <w:r>
        <w:rPr>
          <w:rFonts w:ascii="Calibri" w:hAnsi="Calibri"/>
          <w:b w:val="0"/>
          <w:i w:val="0"/>
          <w:color w:val="000000"/>
          <w:sz w:val="18"/>
        </w:rPr>
        <w:t>C. Menangis minta uang jajan berlebihan</w:t>
      </w:r>
    </w:p>
    <w:p>
      <w:pPr>
        <w:spacing w:before="0" w:after="20"/>
        <w:ind w:left="576"/>
      </w:pPr>
      <w:r>
        <w:rPr>
          <w:rFonts w:ascii="Calibri" w:hAnsi="Calibri"/>
          <w:b w:val="0"/>
          <w:i w:val="0"/>
          <w:color w:val="000000"/>
          <w:sz w:val="18"/>
        </w:rPr>
        <w:t>D. Membangunkan tetangga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Berpamitan dan meminta doa restu orang tua adalah bentuk sopan santun dan aturan tertib di rumah.</w:t>
      </w:r>
    </w:p>
    <w:p>
      <w:pPr>
        <w:spacing w:before="80" w:after="40"/>
        <w:ind w:left="216"/>
      </w:pPr>
      <w:r>
        <w:rPr>
          <w:rFonts w:ascii="Calibri" w:hAnsi="Calibri"/>
          <w:b/>
          <w:color w:val="000000"/>
          <w:sz w:val="19"/>
        </w:rPr>
        <w:t xml:space="preserve">3. </w:t>
      </w:r>
      <w:r>
        <w:rPr>
          <w:rFonts w:ascii="Calibri" w:hAnsi="Calibri"/>
          <w:b w:val="0"/>
          <w:i w:val="0"/>
          <w:color w:val="000000"/>
          <w:sz w:val="19"/>
        </w:rPr>
        <w:t>Akibat jika kita tidak mematuhi aturan meletakkan sepatu di rak sepatu adalah...</w:t>
      </w:r>
    </w:p>
    <w:p>
      <w:pPr>
        <w:spacing w:before="0" w:after="20"/>
        <w:ind w:left="576"/>
      </w:pPr>
      <w:r>
        <w:rPr>
          <w:rFonts w:ascii="Calibri" w:hAnsi="Calibri"/>
          <w:b w:val="0"/>
          <w:i w:val="0"/>
          <w:color w:val="000000"/>
          <w:sz w:val="18"/>
        </w:rPr>
        <w:t>A. Rumah menjadi rapi dan bersih</w:t>
      </w:r>
    </w:p>
    <w:p>
      <w:pPr>
        <w:spacing w:before="0" w:after="20"/>
        <w:ind w:left="576"/>
      </w:pPr>
      <w:r>
        <w:rPr>
          <w:rFonts w:ascii="Calibri" w:hAnsi="Calibri"/>
          <w:b w:val="0"/>
          <w:i w:val="0"/>
          <w:color w:val="000000"/>
          <w:sz w:val="18"/>
        </w:rPr>
        <w:t>B. Sepatu menjadi tercecer dan rumah terlihat berantakan</w:t>
      </w:r>
    </w:p>
    <w:p>
      <w:pPr>
        <w:spacing w:before="0" w:after="20"/>
        <w:ind w:left="576"/>
      </w:pPr>
      <w:r>
        <w:rPr>
          <w:rFonts w:ascii="Calibri" w:hAnsi="Calibri"/>
          <w:b w:val="0"/>
          <w:i w:val="0"/>
          <w:color w:val="000000"/>
          <w:sz w:val="18"/>
        </w:rPr>
        <w:t>C. Sepatu menjadi lebih awet</w:t>
      </w:r>
    </w:p>
    <w:p>
      <w:pPr>
        <w:spacing w:before="0" w:after="20"/>
        <w:ind w:left="576"/>
      </w:pPr>
      <w:r>
        <w:rPr>
          <w:rFonts w:ascii="Calibri" w:hAnsi="Calibri"/>
          <w:b w:val="0"/>
          <w:i w:val="0"/>
          <w:color w:val="000000"/>
          <w:sz w:val="18"/>
        </w:rPr>
        <w:t>D. Disukai oleh orang tua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Melanggar aturan meletakkan barang membuat rumah tidak teratur, kotor, dan menyulitkan saat mencari sepatu.</w:t>
      </w:r>
    </w:p>
    <w:p>
      <w:pPr>
        <w:spacing w:before="80" w:after="40"/>
        <w:ind w:left="216"/>
      </w:pPr>
      <w:r>
        <w:rPr>
          <w:rFonts w:ascii="Calibri" w:hAnsi="Calibri"/>
          <w:b/>
          <w:color w:val="000000"/>
          <w:sz w:val="19"/>
        </w:rPr>
        <w:t xml:space="preserve">4. </w:t>
      </w:r>
      <w:r>
        <w:rPr>
          <w:rFonts w:ascii="Calibri" w:hAnsi="Calibri"/>
          <w:b w:val="0"/>
          <w:i w:val="0"/>
          <w:color w:val="000000"/>
          <w:sz w:val="19"/>
        </w:rPr>
        <w:t>Jika ingin berbicara atau menjawab pertanyaan guru di kelas, sikap yang tertib adalah...</w:t>
      </w:r>
    </w:p>
    <w:p>
      <w:pPr>
        <w:spacing w:before="0" w:after="20"/>
        <w:ind w:left="576"/>
      </w:pPr>
      <w:r>
        <w:rPr>
          <w:rFonts w:ascii="Calibri" w:hAnsi="Calibri"/>
          <w:b w:val="0"/>
          <w:i w:val="0"/>
          <w:color w:val="000000"/>
          <w:sz w:val="18"/>
        </w:rPr>
        <w:t>A. Berteriak sekeras-kerasnya</w:t>
      </w:r>
    </w:p>
    <w:p>
      <w:pPr>
        <w:spacing w:before="0" w:after="20"/>
        <w:ind w:left="576"/>
      </w:pPr>
      <w:r>
        <w:rPr>
          <w:rFonts w:ascii="Calibri" w:hAnsi="Calibri"/>
          <w:b w:val="0"/>
          <w:i w:val="0"/>
          <w:color w:val="000000"/>
          <w:sz w:val="18"/>
        </w:rPr>
        <w:t>B. Mengangkat tangan terlebih dahulu dengan sopan</w:t>
      </w:r>
    </w:p>
    <w:p>
      <w:pPr>
        <w:spacing w:before="0" w:after="20"/>
        <w:ind w:left="576"/>
      </w:pPr>
      <w:r>
        <w:rPr>
          <w:rFonts w:ascii="Calibri" w:hAnsi="Calibri"/>
          <w:b w:val="0"/>
          <w:i w:val="0"/>
          <w:color w:val="000000"/>
          <w:sz w:val="18"/>
        </w:rPr>
        <w:t>C. Memukul meja dengan penggaris</w:t>
      </w:r>
    </w:p>
    <w:p>
      <w:pPr>
        <w:spacing w:before="0" w:after="20"/>
        <w:ind w:left="576"/>
      </w:pPr>
      <w:r>
        <w:rPr>
          <w:rFonts w:ascii="Calibri" w:hAnsi="Calibri"/>
          <w:b w:val="0"/>
          <w:i w:val="0"/>
          <w:color w:val="000000"/>
          <w:sz w:val="18"/>
        </w:rPr>
        <w:t>D. Memotong pembicaraan teman langsung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Mengangkat tangan terlebih dahulu menunjukkan sikap santun dan tertib dalam kelas.</w:t>
      </w:r>
    </w:p>
    <w:p>
      <w:pPr>
        <w:spacing w:before="80" w:after="40"/>
        <w:ind w:left="216"/>
      </w:pPr>
      <w:r>
        <w:rPr>
          <w:rFonts w:ascii="Calibri" w:hAnsi="Calibri"/>
          <w:b/>
          <w:color w:val="000000"/>
          <w:sz w:val="19"/>
        </w:rPr>
        <w:t xml:space="preserve">5. </w:t>
      </w:r>
      <w:r>
        <w:rPr>
          <w:rFonts w:ascii="Calibri" w:hAnsi="Calibri"/>
          <w:b w:val="0"/>
          <w:i w:val="0"/>
          <w:color w:val="000000"/>
          <w:sz w:val="19"/>
        </w:rPr>
        <w:t>Aturan di rumah dan di sekolah dibuat dengan tujuan utama agar...</w:t>
      </w:r>
    </w:p>
    <w:p>
      <w:pPr>
        <w:spacing w:before="0" w:after="20"/>
        <w:ind w:left="576"/>
      </w:pPr>
      <w:r>
        <w:rPr>
          <w:rFonts w:ascii="Calibri" w:hAnsi="Calibri"/>
          <w:b w:val="0"/>
          <w:i w:val="0"/>
          <w:color w:val="000000"/>
          <w:sz w:val="18"/>
        </w:rPr>
        <w:t>A. Anak-anak merasa takut</w:t>
      </w:r>
    </w:p>
    <w:p>
      <w:pPr>
        <w:spacing w:before="0" w:after="20"/>
        <w:ind w:left="576"/>
      </w:pPr>
      <w:r>
        <w:rPr>
          <w:rFonts w:ascii="Calibri" w:hAnsi="Calibri"/>
          <w:b w:val="0"/>
          <w:i w:val="0"/>
          <w:color w:val="000000"/>
          <w:sz w:val="18"/>
        </w:rPr>
        <w:t>B. Hidup menjadi teratur, aman, dan disiplin</w:t>
      </w:r>
    </w:p>
    <w:p>
      <w:pPr>
        <w:spacing w:before="0" w:after="20"/>
        <w:ind w:left="576"/>
      </w:pPr>
      <w:r>
        <w:rPr>
          <w:rFonts w:ascii="Calibri" w:hAnsi="Calibri"/>
          <w:b w:val="0"/>
          <w:i w:val="0"/>
          <w:color w:val="000000"/>
          <w:sz w:val="18"/>
        </w:rPr>
        <w:t>C. Semua orang merasa terbebani</w:t>
      </w:r>
    </w:p>
    <w:p>
      <w:pPr>
        <w:spacing w:before="0" w:after="20"/>
        <w:ind w:left="576"/>
      </w:pPr>
      <w:r>
        <w:rPr>
          <w:rFonts w:ascii="Calibri" w:hAnsi="Calibri"/>
          <w:b w:val="0"/>
          <w:i w:val="0"/>
          <w:color w:val="000000"/>
          <w:sz w:val="18"/>
        </w:rPr>
        <w:t>D. Bebas berbuat semau sendiri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Aturan bertujuan menciptakan ketertiban, keamanan, keadilan, dan kenyamanan bersama.</w:t>
      </w:r>
    </w:p>
    <w:p>
      <w:r>
        <w:br w:type="page"/>
      </w:r>
    </w:p>
    <w:p>
      <w:pPr>
        <w:pStyle w:val="Title"/>
      </w:pPr>
      <w:r>
        <w:t>LEMBAR KERJA PESERTA DIDIK (LKPD)</w:t>
      </w:r>
    </w:p>
    <w:p>
      <w:pPr>
        <w:pStyle w:val="Subtitle"/>
      </w:pPr>
      <w:r>
        <w:t>Mata Pelajaran: Pendidikan Pancasila • Unit 2: Aku Patuh pada Aturan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Aturan di Rumah dan di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aneka tata tertib harian keluarga dan sekolah serta memahami manfaat mematuhinya.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Membuat dan Mentaati Kesepakatan Kelas</w:t>
      </w:r>
    </w:p>
    <w:p>
      <w:pPr>
        <w:spacing w:before="20" w:after="60"/>
        <w:ind w:left="216"/>
      </w:pPr>
      <w:r>
        <w:rPr>
          <w:rFonts w:ascii="Calibri" w:hAnsi="Calibri"/>
          <w:color w:val="000000"/>
          <w:sz w:val="18"/>
        </w:rPr>
        <w:t xml:space="preserve">Petunjuk: </w:t>
      </w:r>
      <w:r>
        <w:rPr>
          <w:rFonts w:ascii="Calibri" w:hAnsi="Calibri"/>
          <w:b w:val="0"/>
          <w:i w:val="0"/>
          <w:color w:val="000000"/>
          <w:sz w:val="18"/>
        </w:rPr>
        <w:t>Berdiskusi bersama teman sekelas untuk menyepakati aturan bersama demi suasana belajar yang tertib.</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Hak dan Kewajiban Anak di Lingkungan Terdekat</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hal yang wajib dilakukan (kewajiban) dan hal yang berhak diterima (hak) oleh siswa.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pada Unit 2 membangun kesadaran hukum dan ketertiban sejak awal masuk sekolah dasar. Peserta didik diajak mengenali bahwa di setiap tempat terdapat aturan yang dibuat demi kenyamanan, keselamatan, dan keadilan bersama.</w:t>
      </w:r>
    </w:p>
    <w:p>
      <w:pPr>
        <w:spacing w:before="40" w:after="60" w:line="276" w:lineRule="auto"/>
      </w:pPr>
      <w:r>
        <w:rPr>
          <w:rFonts w:ascii="Calibri" w:hAnsi="Calibri"/>
          <w:b w:val="0"/>
          <w:i w:val="0"/>
          <w:color w:val="000000"/>
          <w:sz w:val="19"/>
        </w:rPr>
        <w:t>Siswa membandingkan contoh aturan di rumah (merapikan tempat tidur, minta izin saat bepergian, belajar tepat waktu) dengan aturan di sekolah (memakai seragam rapi, datang tepat waktu, mendengarkan penjelasan guru, antre di kantin).</w:t>
      </w:r>
    </w:p>
    <w:p>
      <w:pPr>
        <w:spacing w:before="40" w:after="60" w:line="276" w:lineRule="auto"/>
      </w:pPr>
      <w:r>
        <w:rPr>
          <w:rFonts w:ascii="Calibri" w:hAnsi="Calibri"/>
          <w:b w:val="0"/>
          <w:i w:val="0"/>
          <w:color w:val="000000"/>
          <w:sz w:val="19"/>
        </w:rPr>
        <w:t>Modul ini memfasilitasi pembuatan kesepakatan kelas (class rules) secara partisipatif bersama seluruh siswa, memahami hubungan sebab-akibat jika melanggar tata tertib, serta menyeimbangkan antara pelaksanaan kewajiban dan penerimaan hak anak.</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Aturan / Tata Tertib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Petunjuk atau ketentuan yang dibuat untuk mengatur tingkah laku manusia agar tercipta ketertiban.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Kesepakatan Kelas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Aturan bersama yang disetujui oleh guru dan seluruh murid untuk ditaati selama di sekolah.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Kewajiban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Sesuatu yang harus dilakukan dengan penuh tanggung jawab oleh seseorang.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Sesuatu yang mutlak menjadi milik seseorang dan penggunaannya tergantung pada dirinya sendiri.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Disiplin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Kepatuhan dan ketaatan yang konsisten terhadap aturan dan norma yang berlaku.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