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MODUL AJAR KURIKULUM MERDEKA</w:t>
      </w:r>
    </w:p>
    <w:p>
      <w:pPr>
        <w:pStyle w:val="Subtitle"/>
      </w:pPr>
      <w:r>
        <w:t>PENDIDIKAN AGAMA ISLAM DAN BUDI PEKERTI — FASE D (KELAS 7)</w:t>
      </w:r>
    </w:p>
    <w:p>
      <w:pPr>
        <w:pStyle w:val="Heading1"/>
      </w:pPr>
      <w:r>
        <w:t>I. INFORMASI UMUM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Nama Penyusun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.................................................................................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Satuan Pendidikan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.................................................................................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Tahun Pelajaran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2026 / 2027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Jenjang Sekolah / Fase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Sekolah Menengah Pertama (SMP) / Fase D (Kelas 7)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Mata Pelajaran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Pendidikan Agama Islam dan Budi Pekerti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Alokasi Waktu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15 JP (5 Pertemuan x 3 JP)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Bab / Pokok Bahasan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Bab 1: Al-Qur'an dan Sunnah sebagai Pedoman Hidup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Semester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1 (Ganjil)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Target Peserta Didik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Peserta Didik Reguler / Tipikal (Inklusif &amp; Heterogen)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Model Pembelajaran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Pembelajaran Berbasis Masalah (PBL) &amp; Pembiasaan Reflektif Kontekstual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Profil Pelajar Pancasila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Mandiri, Bernalar Kritis, Gotong Royong, dan Kreatif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Sarana &amp; Prasarana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Mushala/ruang ibadah, mushaf Al-Qur'an dan terjemahan, media audio-visual, LKPD</w:t>
            </w:r>
          </w:p>
        </w:tc>
      </w:tr>
    </w:tbl>
    <w:p>
      <w:pPr>
        <w:spacing w:after="80"/>
      </w:pPr>
    </w:p>
    <w:p>
      <w:pPr>
        <w:pStyle w:val="Heading1"/>
      </w:pPr>
      <w:r>
        <w:t>II. KOMPONEN INTI</w:t>
      </w:r>
    </w:p>
    <w:p>
      <w:pPr>
        <w:pStyle w:val="Heading2"/>
      </w:pPr>
      <w:r>
        <w:t>A. Capaian dan Tujuan Pembelajaran (TP)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Peserta didik mampu membaca Q.S. an-Nisa/4: 59 dan an-Nahl/16: 64 sesuai kaidah tajwid Alif Lam Syamsiyah dan Qamariyah.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Peserta didik mampu menjelaskan kedudukan dan fungsi Al-Qur'an dan Sunnah sebagai sumber hukum Islam.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Peserta didik mampu menampilkan perilaku taat kepada Allah, Rasul, dan pemimpin dalam kehidupan sehari-hari.</w:t>
      </w:r>
    </w:p>
    <w:p>
      <w:pPr>
        <w:pStyle w:val="Heading2"/>
      </w:pPr>
      <w:r>
        <w:t>B. Pemahaman Bermakna dan Pertanyaan Pemantik</w:t>
      </w:r>
    </w:p>
    <w:p>
      <w:pPr>
        <w:spacing w:before="40" w:after="40"/>
        <w:ind w:left="288"/>
      </w:pPr>
      <w:r>
        <w:rPr>
          <w:rFonts w:ascii="Calibri" w:hAnsi="Calibri"/>
          <w:b/>
          <w:sz w:val="19"/>
        </w:rPr>
        <w:t xml:space="preserve">1. Pemahaman Bermakna: </w:t>
      </w:r>
      <w:r>
        <w:rPr>
          <w:rFonts w:ascii="Calibri" w:hAnsi="Calibri"/>
          <w:b w:val="0"/>
          <w:i w:val="0"/>
          <w:color w:val="000000"/>
          <w:sz w:val="19"/>
        </w:rPr>
        <w:t>Pembelajaran telaah Q.S. an-Nisa/4: 59 dan an-Nahl/16: 64 tentang kedudukan Al-Qur'an dan Hadis sebagai pedoman utama, hukum bacaan Alif Lam Syamsiyah dan Qamariyah, serta penerapan ketaatan dalam keseharian.</w:t>
      </w:r>
    </w:p>
    <w:p>
      <w:pPr>
        <w:spacing w:before="40" w:after="40"/>
        <w:ind w:left="288"/>
      </w:pPr>
      <w:r>
        <w:rPr>
          <w:rFonts w:ascii="Calibri" w:hAnsi="Calibri"/>
          <w:b/>
          <w:sz w:val="19"/>
        </w:rPr>
        <w:t>2. Pertanyaan Pemantik: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Benda atau peristiwa apa saja di sekitar kita yang berkaitan dengan materi ini?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Mengapa kita perlu mempelajari dan menerapkan konsep ini dalam kehidupan sehari-hari?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Bagaimana cara kita membuktikan pemahaman materi ini melalui latihan bersama?</w:t>
      </w:r>
    </w:p>
    <w:p>
      <w:pPr>
        <w:pStyle w:val="Heading2"/>
      </w:pPr>
      <w:r>
        <w:t>C. Skenario Kegiatan Pembelajaran</w:t>
      </w:r>
    </w:p>
    <w:p>
      <w:pPr>
        <w:pStyle w:val="Heading3"/>
      </w:pPr>
      <w:r>
        <w:t>Pertemuan 1 – 2: Kedudukan dan Fungsi Al-Qur'an dan Hadis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Memahami hakikat Al-Qur'an sebagai pedoman hidup dan fungsi Hadis sebagai penjelas.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3 – 4: Hukum Bacaan Alif Lam Syamsiyah dan Alif Lam Qamariyah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Mengidentifikasi 14 huruf syamsiyah dan 14 huruf qamariyah dalam ayat pilihan.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5 – 6: Kajian Kandungan Q.S. an-Nisa/4: 59 dan an-Nahl/16: 64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Menelaah perintah taat kepada Allah, Rasul, dan ulil amri dalam kehidupan berbangsa.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7 – 8: Penerapan Perilaku Taat dan Berpikir Kritis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Mengamalkan nilai kepatuhan terhadap aturan sekolah, keluarga, dan norma agama.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1"/>
      </w:pPr>
      <w:r>
        <w:t>III. ASESMEN DAN RUBRIK EVALUASI</w:t>
      </w:r>
    </w:p>
    <w:p>
      <w:pPr>
        <w:pStyle w:val="Heading2"/>
      </w:pPr>
      <w:r>
        <w:t>A. Bentuk dan Instrumen Asesmen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Awal (Diagnostik): Tanya jawab lisan untuk memetakan kesiapan awal peserta didik.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Formatif: Observasi unjuk kerja, keaktifan berdiskusi, dan hasil pengerjaan LKPD.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Sumatif: Latihan soal penguasaan konsep di akhir bab.</w:t>
      </w:r>
    </w:p>
    <w:p>
      <w:pPr>
        <w:pStyle w:val="Heading2"/>
      </w:pPr>
      <w:r>
        <w:t>B. Rubrik Kriteria Ketercapaian Tujuan Pembelajaran (KKTP)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1806"/>
        <w:gridCol w:w="1806"/>
        <w:gridCol w:w="1806"/>
        <w:gridCol w:w="1806"/>
        <w:gridCol w:w="1806"/>
      </w:tblGrid>
      <w:tr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Kriteria / Indikator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Perlu Bimbingan</w:t>
              <w:br/>
              <w:t>(0–60)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Cukup</w:t>
              <w:br/>
              <w:t>(61–70)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Baik</w:t>
              <w:br/>
              <w:t>(71–85)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Sangat Baik</w:t>
              <w:br/>
              <w:t>(86–100)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Pemahaman Konsep Dasar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Belum mampu memahami konsep dasar bab ini.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Mampu memahami konsep dengan bimbingan guru.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Mampu memahami konsep secara mandiri dan benar.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Menguasai konsep secara utuh dan mampu menjelaskan ke teman.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Keterampilan Pengerjaan LKPD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Belum dapat menyelesaikan aktivitas LKPD.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sebagian LKPD dengan pendampingan.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seluruh aktivitas LKPD dengan benar.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LKPD dengan cepat, rapi, dan tepat.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Kemandirian &amp; Sikap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Pasif dan memerlukan arahan berulang.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Cukup antusias namun masih ragu-ragu.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Aktif, tertib, dan bertanggung jawab.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Sangat mandiri, kritis, dan berinisiatif.</w:t>
            </w:r>
          </w:p>
        </w:tc>
      </w:tr>
    </w:tbl>
    <w:p>
      <w:pPr>
        <w:pStyle w:val="Heading2"/>
      </w:pPr>
      <w:r>
        <w:t>C. Bank Soal Evaluasi Formatif / Sumatif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1. </w:t>
      </w:r>
      <w:r>
        <w:rPr>
          <w:rFonts w:ascii="Calibri" w:hAnsi="Calibri"/>
          <w:b w:val="0"/>
          <w:i w:val="0"/>
          <w:color w:val="000000"/>
          <w:sz w:val="19"/>
        </w:rPr>
        <w:t>Fungsi utama Hadis Nabi Muhammad SAW terhadap ayat-ayat Al-Qur'an yang masih bersifat umum (*mujmal*) adalah sebagai...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Penghapus hukum Al-Qur'an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Penjelas dan perinci hukum (*bayan at-tafshil*)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Pemberat beban ibadah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Pengganti kedudukan Al-Qur'an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Hadis berfungsi menjelaskan, merinci ketentuan teknis pelaksanaan (seperti tata cara salat dan manasik haji), serta menguatkan hukum yang ada dalam Al-Qur'an.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2. </w:t>
      </w:r>
      <w:r>
        <w:rPr>
          <w:rFonts w:ascii="Calibri" w:hAnsi="Calibri"/>
          <w:b w:val="0"/>
          <w:i w:val="0"/>
          <w:color w:val="000000"/>
          <w:sz w:val="19"/>
        </w:rPr>
        <w:t>Lafaz di bawah ini yang memuat hukum bacaan *Alif Lam Syamsiyah*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الْقَمَرُ (al-qamaru)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الشَّمْسُ (asy-syamsu)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الْكِتَابُ (al-kitabu)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الْحَمْدُ (al-hamdu)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Pada lafaz الشَّمْسُ, huruf alif lam bertemu dengan huruf syin (huruf syamsiyah) sehingga huruf lam tidak dibaca dan melebur ke huruf syin bertasydid.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3. </w:t>
      </w:r>
      <w:r>
        <w:rPr>
          <w:rFonts w:ascii="Calibri" w:hAnsi="Calibri"/>
          <w:b w:val="0"/>
          <w:i w:val="0"/>
          <w:color w:val="000000"/>
          <w:sz w:val="19"/>
        </w:rPr>
        <w:t>Berdasarkan Q.S. an-Nisa/4: 59, jika terjadi perselisihan pendapat di antara anggota masyarakat, langkah yang harus ditempuh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Menyerahkan kepada siapa yang paling kuat fisiknya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Mengembalikan penyelesaian persoalan kepada petunjuk Al-Qur'an dan Sunnah Rasulullah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Membiarkan masalah tanpa solusi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Mengadakan voting mayoritas tanpa dasar musyawarah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Potongan ayat '...fa in tanaza'tum fi syai'in farudduhu ilallahi war-rasul' memerintahkan agar menyelesaikan perselisihan dengan merujuk kembali kepada hukum Allah (Al-Qur'an) dan Rasul-Nya (Sunnah).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4. </w:t>
      </w:r>
      <w:r>
        <w:rPr>
          <w:rFonts w:ascii="Calibri" w:hAnsi="Calibri"/>
          <w:b w:val="0"/>
          <w:i w:val="0"/>
          <w:color w:val="000000"/>
          <w:sz w:val="19"/>
        </w:rPr>
        <w:t>Jumlah huruf hijaiyah yang termasuk ke dalam kelompok huruf *Alif Lam Qamariyah*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10 huruf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12 huruf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14 huruf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16 huruf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C — Pembahasan: </w:t>
      </w:r>
      <w:r>
        <w:rPr>
          <w:rFonts w:ascii="Calibri" w:hAnsi="Calibri"/>
          <w:b w:val="0"/>
          <w:i/>
          <w:color w:val="64748B"/>
          <w:sz w:val="17"/>
        </w:rPr>
        <w:t>Huruf hijaiyah berjumlah 28 (di luar alif/hamzah), terbagi rata menjadi 14 huruf Qamariyah (terangkum dalam kalimat 'abghi hajjaka wa khaf 'aqimah') dan 14 huruf Syamsiyah.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5. </w:t>
      </w:r>
      <w:r>
        <w:rPr>
          <w:rFonts w:ascii="Calibri" w:hAnsi="Calibri"/>
          <w:b w:val="0"/>
          <w:i w:val="0"/>
          <w:color w:val="000000"/>
          <w:sz w:val="19"/>
        </w:rPr>
        <w:t>Bentuk ketaatan kepada *ulil amri* (pemimpin) di lingkungan sekolah yang benar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Mematuhi tata tertib sekolah dan nasihat bapak/ibu guru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Menolak peraturan tata tertib yang dirasa menyulitkan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Hanya menaati guru yang disukai saja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Datang terlambat saat upacara bendera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A — Pembahasan: </w:t>
      </w:r>
      <w:r>
        <w:rPr>
          <w:rFonts w:ascii="Calibri" w:hAnsi="Calibri"/>
          <w:b w:val="0"/>
          <w:i/>
          <w:color w:val="64748B"/>
          <w:sz w:val="17"/>
        </w:rPr>
        <w:t>Bapak/ibu guru dan kepala sekolah adalah ulil amri di lingkungan satuan pendidikan yang wajib dihormati dan dipatuhi arahannya demi kemaslahatan belajar.</w:t>
      </w:r>
    </w:p>
    <w:p>
      <w:r>
        <w:br w:type="page"/>
      </w:r>
    </w:p>
    <w:p>
      <w:pPr>
        <w:pStyle w:val="Title"/>
      </w:pPr>
      <w:r>
        <w:t>LEMBAR KERJA PESERTA DIDIK (LKPD)</w:t>
      </w:r>
    </w:p>
    <w:p>
      <w:pPr>
        <w:pStyle w:val="Subtitle"/>
      </w:pPr>
      <w:r>
        <w:t>Mata Pelajaran: Pendidikan Agama Islam dan Budi Pekerti • Bab 1: Al-Qur'an dan Sunnah sebagai Pedoman Hidup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Nama Lengkap : .....................................................</w:t>
            </w:r>
          </w:p>
        </w:tc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Hari / Tanggal : ...................................</w:t>
            </w:r>
          </w:p>
        </w:tc>
      </w:tr>
      <w:tr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Kelas / No. Absen : .....................................................</w:t>
            </w:r>
          </w:p>
        </w:tc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Nilai / Catatan : ...................................</w:t>
            </w:r>
          </w:p>
        </w:tc>
      </w:tr>
    </w:tbl>
    <w:p>
      <w:pPr>
        <w:spacing w:after="60"/>
      </w:pPr>
    </w:p>
    <w:p>
      <w:pPr>
        <w:spacing w:before="60" w:after="40"/>
      </w:pPr>
      <w:r>
        <w:rPr>
          <w:rFonts w:ascii="Calibri" w:hAnsi="Calibri"/>
          <w:b/>
          <w:sz w:val="19"/>
        </w:rPr>
        <w:t>Petunjuk Pengerjaan: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Tuliskan nama lengkap dan nomor absen pada kotak di atas.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Dengarkan penjelasan guru sebelum memulai pengerjaan.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Kerjakan setiap aktivitas dengan teliti dan rapi.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Tanyakan kepada guru jika ada instruksi yang belum jelas.</w:t>
      </w:r>
    </w:p>
    <w:p>
      <w:pPr>
        <w:pStyle w:val="Heading3"/>
      </w:pPr>
      <w:r>
        <w:t>Aktivitas 1: Kedudukan dan Fungsi Al-Qur'an dan Hadis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Memahami hakikat Al-Qur'an sebagai pedoman hidup dan fungsi Hadis sebagai penjelas.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2: Hukum Bacaan Alif Lam Syamsiyah dan Alif Lam Qamariyah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Mengidentifikasi 14 huruf syamsiyah dan 14 huruf qamariyah dalam ayat pilihan.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3: Kajian Kandungan Q.S. an-Nisa/4: 59 dan an-Nahl/16: 64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Menelaah perintah taat kepada Allah, Rasul, dan ulil amri dalam kehidupan berbangsa.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4: Penerapan Perilaku Taat dan Berpikir Kritis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Mengamalkan nilai kepatuhan terhadap aturan sekolah, keluarga, dan norma agama.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r>
        <w:br w:type="page"/>
      </w:r>
    </w:p>
    <w:p>
      <w:pPr>
        <w:pStyle w:val="Title"/>
      </w:pPr>
      <w:r>
        <w:t>BAHAN BACAAN GURU, PESERTA DIDIK &amp; GLOSARIUM</w:t>
      </w:r>
    </w:p>
    <w:p>
      <w:pPr>
        <w:pStyle w:val="Heading2"/>
      </w:pPr>
      <w:r>
        <w:t>A. Rangkuman Konsep Materi Pembelajaran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Al-Qur'an adalah kalamullah yang diturunkan kepada Nabi Muhammad SAW melalui Malaikat Jibril sebagai petunjuk abadi bagi umat manusia. Hadis atau Sunnah berfungsi sebagai penjelas (*bayan*), perinci hukum yang bersifat global (*mujmal*), serta penetap hukum yang belum termaktub secara eksplisit dalam Al-Qur'an.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Kajian tajwid difokuskan pada hukum bacaan *Alif Lam Syamsiyah* (huruf lam melebur ke huruf syamsiyah bertasydid) dan *Alif Lam Qamariyah* (huruf lam dibaca jelas/izhar). Penerapan kaidah tajwid yang benar menjamin kefasihan pelafalan ayat suci Al-Qur'an.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Pesan utama Q.S. an-Nisa/4: 59 menegaskan kewajiban taat kepada Allah SWT, Rasulullah SAW, dan para pemimpin (*ulil amri*) yang membawa kemaslahatan, serta mengembalikan penyelesaian perselisihan kepada Al-Qur'an dan Sunnah.</w:t>
      </w:r>
    </w:p>
    <w:p>
      <w:pPr>
        <w:pStyle w:val="Heading2"/>
      </w:pPr>
      <w:r>
        <w:t>B. Glosarium Istilah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4514"/>
            <w:shd w:fill="F2F2F2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8"/>
              </w:rPr>
              <w:t>Istilah</w:t>
            </w:r>
          </w:p>
        </w:tc>
        <w:tc>
          <w:tcPr>
            <w:tcW w:type="dxa" w:w="4514"/>
            <w:shd w:fill="F2F2F2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8"/>
              </w:rPr>
              <w:t>Pengertian / Definisi Operasional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Al-Qur'an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Kitab suci umat Islam yang berisi firman Allah SWT yang diturunkan kepada Nabi Muhammad SAW sebagai mukjizat dan pedoman hidup.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Hadis / Sunnah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Segala perkataan, perbuatan, ketetapan, dan persetujuan yang disandarkan kepada Nabi Muhammad SAW.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Alif Lam Syamsiyah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Hukum bacaan di mana huruf 'Al' (alif lam) melebur ke dalam huruf berikutnya yang bertanda tasydid (idgham).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Alif Lam Qamariyah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Hukum bacaan di mana huruf 'Al' (alif lam) dibaca jelas dan terang (izhar) saat bertemu huruf qamariyah.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Ulil Amri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Para pemimpin, ulama, umara, atau pemegang otoritas yang sah yang wajib ditaati selama tidak memerintahkan maksiat.</w:t>
            </w:r>
          </w:p>
        </w:tc>
      </w:tr>
    </w:tbl>
    <w:p>
      <w:pPr>
        <w:pStyle w:val="Heading2"/>
      </w:pPr>
      <w:r>
        <w:t>C. Daftar Pustaka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Keputusan Kepala Badan Kebijakan Pendidikan Dasar dan Menengah Kemendikdasmen No. 020 Tahun 2026 tentang Capaian Pembelajaran Pendidikan Agama dan Budi Pekerti.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Keputusan Kepala Badan Standar, Kurikulum, dan Asesmen Pendidikan No. 046/H/KR/2025 tentang Capaian Pembelajaran pada Pendidikan Anak Usia Dini, Jenjang Pendidikan Dasar, dan Jenjang Pendidikan Menengah.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Permendikdasmen No. 13 Tahun 2025 tentang Perubahan atas Permendikbudristek No. 12 Tahun 2024 tentang Kurikulum pada Pendidikan Anak Usia Dini, Jenjang Pendidikan Dasar, dan Jenjang Pendidikan Menengah.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Panduan Pembelajaran dan Asesmen Kurikulum Merdeka, Kemendikdasmen.</w:t>
      </w:r>
    </w:p>
    <w:p>
      <w:pPr>
        <w:spacing w:before="240" w:after="80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514"/>
        <w:gridCol w:w="4514"/>
      </w:tblGrid>
      <w:tr>
        <w:tc>
          <w:tcPr>
            <w:tcW w:type="dxa" w:w="4680"/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Mengetahui,</w:t>
              <w:br/>
              <w:t>Kepala Sekolah</w:t>
              <w:br/>
              <w:br/>
              <w:br/>
              <w:br/>
              <w:t>......................................................</w:t>
              <w:br/>
              <w:t>NIP. ................................................</w:t>
            </w:r>
          </w:p>
        </w:tc>
        <w:tc>
          <w:tcPr>
            <w:tcW w:type="dxa" w:w="4680"/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......................, ........................ 2026</w:t>
              <w:br/>
              <w:t>Guru Mata Pelajaran</w:t>
              <w:br/>
              <w:br/>
              <w:br/>
              <w:br/>
              <w:t>......................................................</w:t>
              <w:br/>
              <w:t>NIP. ................................................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9" w:h="16834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Calibri" w:hAnsi="Calibri"/>
        <w:color w:val="000000"/>
        <w:sz w:val="18"/>
      </w:rPr>
      <w:t xml:space="preserve">Halaman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Calibri" w:hAnsi="Calibri"/>
        <w:color w:val="64748B"/>
        <w:sz w:val="17"/>
      </w:rPr>
      <w:t>Modul Ajar Kurikulum Merdeka • Pendidikan Agama Islam dan Budi Pekerti Kelas 7 SMP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 w:before="0" w:after="60"/>
    </w:pPr>
    <w:rPr>
      <w:rFonts w:ascii="Calibri" w:hAnsi="Calibri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60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20" w:after="40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00" w:after="40"/>
      <w:outlineLvl w:val="2"/>
    </w:pPr>
    <w:rPr>
      <w:rFonts w:asciiTheme="majorHAnsi" w:eastAsiaTheme="majorEastAsia" w:hAnsiTheme="majorHAnsi" w:cstheme="majorBidi" w:ascii="Calibri" w:hAnsi="Calibri"/>
      <w:b/>
      <w:bCs/>
      <w:color w:val="000000"/>
      <w:sz w:val="2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40" w:line="240" w:lineRule="auto" w:before="0"/>
      <w:contextualSpacing/>
      <w:jc w:val="center"/>
    </w:pPr>
    <w:rPr>
      <w:rFonts w:asciiTheme="majorHAnsi" w:eastAsiaTheme="majorEastAsia" w:hAnsiTheme="majorHAnsi" w:cstheme="majorBidi" w:ascii="Calibri" w:hAnsi="Calibri"/>
      <w:b/>
      <w:color w:val="000000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before="0" w:after="240"/>
      <w:jc w:val="center"/>
    </w:pPr>
    <w:rPr>
      <w:rFonts w:asciiTheme="majorHAnsi" w:eastAsiaTheme="majorEastAsia" w:hAnsiTheme="majorHAnsi" w:cstheme="majorBidi" w:ascii="Calibri" w:hAnsi="Calibri"/>
      <w:b/>
      <w:i/>
      <w:iCs/>
      <w:color w:val="000000"/>
      <w:spacing w:val="15"/>
      <w:sz w:val="22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before="20" w:after="20" w:line="276" w:lineRule="auto"/>
      <w:contextualSpacing/>
    </w:pPr>
    <w:rPr>
      <w:rFonts w:ascii="Calibri" w:hAnsi="Calibri"/>
      <w:color w:val="000000"/>
      <w:sz w:val="19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spacing w:before="20" w:after="20" w:line="276" w:lineRule="auto"/>
      <w:contextualSpacing/>
    </w:pPr>
    <w:rPr>
      <w:rFonts w:ascii="Calibri" w:hAnsi="Calibri"/>
      <w:color w:val="000000"/>
      <w:sz w:val="18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before="20" w:after="20" w:line="276" w:lineRule="auto"/>
      <w:contextualSpacing/>
    </w:pPr>
    <w:rPr>
      <w:rFonts w:ascii="Calibri" w:hAnsi="Calibri"/>
      <w:color w:val="000000"/>
      <w:sz w:val="19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