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Gerakan Pembaruan Islam dan Tokoh Reformis Muslim Modern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faktor-faktor historis pemicu lahirnya gerakan pembaruan Islam modern.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pemikiran dan kontribusi tokoh-tokoh reformis Muslim dunia.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mengambil ibrah keteladanan untuk mengembangkan etos kemajuan umat di era modern.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Latar belakang lahirnya gerakan pembaruan Islam modern (abad ke-18 hingga 20), pembukaan kembali pintu ijtihad, pemurnian tauhid dari takhayul-bid'ah-churafat (TBC), tokoh pembaru terkemuka (Jamaluddin Al-Afghani, Muhammad Abduh, Muhammad Rasyid Ridha, Sir Sayyid Ahmad Khan, Muhammad Iqbal), serta integrasi sains modern dengan Islam.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Latar Belakang Historis Lahirnya Gerakan Pembaruan Islam Modern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faktor internal (stagnasi taklid, TBC) dan eksternal (penjajahan imperialisme Barat).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Pan-Islamisme Jamaluddin Al-Afghani dan Reformasi Pendidikan Muhammad Abduh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perlawanan politik kolonial dan integrasi sains modern di institusi pendidikan Islam.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Karya Tafsir Al-Manar Rasyid Ridha dan Rekonstruksi Pemikiran Muhammad Iqbal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revitalisasi ijtihad, filsafat dinamisme jiwa (Khudi), dan rasionalitas teologi Islam.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Ibrah dan Pengaruh Gerakan Pembaruan Islam Modern bagi Bangsa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pengaruh gagasan reformisme Timur Tengah terhadap lahirnya ormas Islam modern di nusantara.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Gagasan persatuan dan solidaritas seluruh umat Islam di dunia untuk bersama-sama bangkit melawan belenggu penjajahan kolonial Barat yang dicetuskan oleh Sayyid Jamaluddin Al-Afghani dikenal sebagai gerakan...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Pan-Islamisme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Nasionalisme Sekuler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Zionisme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Feodalisme Monarki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Pan-Islamisme bertujuan menyatukan kekuatan politik dan spiritual umat Islam dunia melawan hegemoni imperialis Barat.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Fokus utama pembaruan yang dipelopori oleh Syaikh Muhammad Abduh di Mesir yang memberikan dampak besar bagi dunia pendidikan Islam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Memasukkan mata pelajaran sains, matematika, dan filsafat modern ke dalam kurikulum universitas Al-Azhar serta membuka kembali pintu ijtihad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Menutup seluruh universitas dan melarang umat membaca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semua bentuk kemajuan sains dari Barat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Mewajibkan masyarakat hidup mengasingkan diri di gua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Muhammad Abduh mereformasi kurikulum Al-Azhar dengan mengintegrasikan ilmu keagamaan dengan ilmu pengetahuan eksakta modern.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Filsuf dan penyair Muslim asal anak benua India-Pakistan yang menulis buku legendaris 'The Reconstruction of Religious Thought in Islam'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Dr. Muhammad Iqbal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Sir Sayyid Ahmad Khan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Mustafa Kemal Ataturk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Ibnu Khaldun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Muhammad Iqbal menekankan rekonstruksi pemikiran keislaman dan dinamisme jiwa (*Khudi*) umat untuk terus maju.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Penyebab utama terjadinya kemunduran peradaban umat Islam pada abad pertengahan akhir sebelum lahirnya gerakan pembaruan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Menutup pintu ijtihad, berkembangnya budaya taklid buta, perpecahan politik, dan merajalelanya paham takhayul serta khurafat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Terlalu giat melakukan riset laboratorium sains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Banyaknya perpustakaan umum yang didirikan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Tingginya angka literasi membaca buku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Kemunduran dipicu oleh kebekuan berpikir (*stagnasi ijtihad*), taklid pasif, dan penyimpangan akidah TBC.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Pelajaran terpenting yang harus diterapkan oleh generasi muda Muslim masa kini dari semangat para tokoh reformis Islam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Senantiasa berpikir kritis, menguasai sains teknologi mutakhir, memurnikan akidah tauhid, dan menjunjung toleransi berkemajuan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belajar ilmu teknologi komputer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Menganggap semua bangsa lain sebagai musuh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Menyerah pada nasib tanpa mau berusaha keras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Gerakan pembaruan mengajarkan integrasi antara kemurnian iman tauhid dengan etos keilmuan sains modern yang dinamis.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Gerakan Pembaruan Islam dan Tokoh Reformis Muslim Modern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Latar Belakang Historis Lahirnya Gerakan Pembaruan Islam Modern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faktor internal (stagnasi taklid, TBC) dan eksternal (penjajahan imperialisme Barat).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Pan-Islamisme Jamaluddin Al-Afghani dan Reformasi Pendidikan Muhammad Abduh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perlawanan politik kolonial dan integrasi sains modern di institusi pendidikan Islam.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Karya Tafsir Al-Manar Rasyid Ridha dan Rekonstruksi Pemikiran Muhammad Iqbal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revitalisasi ijtihad, filsafat dinamisme jiwa (Khudi), dan rasionalitas teologi Islam.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Ibrah dan Pengaruh Gerakan Pembaruan Islam Modern bagi Bangsa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pengaruh gagasan reformisme Timur Tengah terhadap lahirnya ormas Islam modern di nusantara.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Kemunduran dunia Islam pada abad ke-18 akibat stagnasi pemikiran, taklid buta, dan kolonialisme bangsa Barat memicu kesadaran para ulama cendekiawan untuk melakukan gerakan pembaruan (*Tajdid*) dan kebangkitan Islam (*Ishlah*). Gerakan ini berfokus pada pemurnian akidah dan pembukaan kembali pintu ijtihad.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Jamaluddin Al-Afghani mengobarkan gerakan Pan-Islamisme untuk menyatukan solidaritas umat Islam sedunia melawan imperialisme kolonial. Muridnya, Muhammad Abduh, di Mesir mereformasi kurikulum Universitas Al-Azhar dengan memadukan ilmu agama dan sains modern serta menekankan kebebasan akal rasional dalam menafsirkan ajaran Islam.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Rasyid Ridha menerbitkan majalah *Al-Manar*, sementara Muhammad Iqbal di India-Pakistan merekonstruksi pemikiran keagamaan (*The Reconstruction of Religious Thought in Islam*) yang membakar etos dinamisme pemuda Muslim menghadapi tantangan modernitas.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Tajdid (Pembaruan)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Upaya pemulihan kemurnian ajaran Islam dari berbagai bid'ah dan takhayul serta revitalisasi pemikiran ijtihad agar selaras dengan tuntutan zaman modern.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Pan-Islamisme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Gagasan persatuan politik dan solidaritas keagamaan seluruh umat Islam sedunia yang digagas Jamaluddin Al-Afghani untuk melawan imperialisme Barat.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Ijtihad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Pengerahan segenap kesungguhan daya intelektual oleh ulama mujtahid untuk menetapkan hukum syariat atas perkara baru yang belum ada nash qath'i-nya.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Taklid Buta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menerima dan mengikuti pendapat orang lain secara pasif tanpa mengetahui dalil, landasan, dan alasan penetapan hukumnya.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Tafsir Al-Manar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tafsir Al-Qur'an modernis yang ditulis oleh Muhammad Abduh dan dilanjutkan oleh Muhammad Rasyid Ridha yang bercorak sastra budaya kemasyarakatan.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