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Keadilan Pembagian Waris Islam (Ilmu Mawaris / Faraidh)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dalil, rukun, syarat, dan asas keadilan hukum waris Islam (Ilmu Faraidh).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golongan ahli waris Ashabul Furudh, Ashabah, dan konsep Hijab.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pembagian harta warisan secara matematis dan proporsional sesuai syariat.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Hakikat hukum waris Islam (Ilmu Faraidh: QS An-Nisa: 11-12, 176), sebab-sebab memperoleh warisan dan penghalang waris, ahli waris Ashabul Furudh dan Ashabah, konsep Hijab (Hirman dan Nuqsan), serta tata cara perhitungan matematis pembagian harta warisan (*KPK/Asal Masalah*).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Hakikat, Sumber Hukum, dan Rukun-Syarat Waris Islam (QS An-Nisa: 11-12)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asas keadilan proporsional, kepemilikan pribadi, dan kewajiban sebelum pembagian waris.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Sebab Memperoleh Warisan dan Hal Penghalang Waris (Mawani'ul Irtsi)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hubungan nasab, perkawinan, memerdekakan budak, serta penghalang pembunuhan dan murtad.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Penggolongan Ahli Waris (Ashabul Furudh, Ashabah, dan Sistem Hijab)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bagian pasti anak perempuan, istri, suami, ibu, ayah, dan hijab hirman vs nuqsan.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Praktik Perhitungan Pembagian Harta Warisan (Penentuan Asal Masalah)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studi kasus perhitungan tirkah menggunakan KPK penyebut pecahan (Asal Masalah).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Seseorang meninggal dunia meninggalkan seorang istri, seorang anak laki-laki, dan seorang anak perempuan. Berapakah bagian harta waris yang menjadi hak istri menurut QS An-Nisa ayat 12?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 dari harta warisan (karena pewaris memiliki anak)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 dari harta warisan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 dari harta warisan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 dari harta warisan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Istri memperoleh bagian </w:t>
      </w:r>
      <m:oMath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 jika pewaris memiliki anak/cucu, dan memperoleh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 jika tidak memiliki anak.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Kewajiban finansial yang WAJIB diselesaikan terlebih dahulu dari harta peninggalan mayit sebelum sisa harta warisan dibagikan kepada para ahli waris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Biaya pengurusan jenazah (*tajhiz*) dan pelunasan seluruh utang-piutang mayit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Membeli rumah baru untuk anak tertua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Membagikan seluruh harta kepada tetangga dekat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Menyerahkan seluruh harta ke kas bendahara desa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Urutan: Biaya tajhiz jenazah -&gt; Bayar utang/zakat -&gt; Wasiat (maksimal 1/3) -&gt; Pembagian waris.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Hal berikut yang merupakan faktor penyebab terhalangnya atau gugurnya hak seseorang untuk menerima warisan (*Mawani'ul Irtsi*)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Ahli waris membunuh orang yang mewariskan harta (Qatl) atau murtad/berbeda agama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Ahli waris berusia masih balita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Ahli waris tinggal di luar negeri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Ahli waris bekerja sebagai petani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Tiga penghalang waris utama: Pembunuhan (*Al-Qatl*), Perbedaan agama/murtad (*Ikhtilafuddin*), dan Perbudakan.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Seseorang meninggal meninggalkan harta bersih senilai </w:t>
      </w:r>
      <m:oMath>
        <m:r>
          <m:t>R</m:t>
        </m:r>
        <m:r>
          <m:t>1</m:t>
        </m:r>
        <m:r>
          <m:t>2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. Ahli waris terdiri dari Suami, Ibu, dan seorang Anak Laki-laki. Bagian Suami (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karena ada anak) adalah sebesar...</w:t>
      </w:r>
    </w:p>
    <w:p>
      <w:pPr>
        <w:spacing w:before="0" w:after="20"/>
        <w:ind w:left="576"/>
      </w:pPr>
      <m:oMath>
        <m:r>
          <m:t>R</m:t>
        </m:r>
        <m:r>
          <m:t>3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</w:p>
    <w:p>
      <w:pPr>
        <w:spacing w:before="0" w:after="20"/>
        <w:ind w:left="576"/>
      </w:pPr>
      <m:oMath>
        <m:r>
          <m:t>R</m:t>
        </m:r>
        <m:r>
          <m:t>6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</w:p>
    <w:p>
      <w:pPr>
        <w:spacing w:before="0" w:after="20"/>
        <w:ind w:left="576"/>
      </w:pPr>
      <m:oMath>
        <m:r>
          <m:t>R</m:t>
        </m:r>
        <m:r>
          <m:t>2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</w:p>
    <w:p>
      <w:pPr>
        <w:spacing w:before="0" w:after="20"/>
        <w:ind w:left="576"/>
      </w:pPr>
      <m:oMath>
        <m:r>
          <m:t>R</m:t>
        </m:r>
        <m:r>
          <m:t>4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Bagian Suami =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×</m:t>
        </m:r>
        <m:r>
          <m:t>R</m:t>
        </m:r>
        <m:r>
          <m:t>1</m:t>
        </m:r>
        <m:r>
          <m:t>2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=</m:t>
        </m:r>
        <m:r>
          <m:t>R</m:t>
        </m:r>
        <m:r>
          <m:t>3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Ketentuan perbandingan pembagian harta waris antara anak laki-laki dan anak perempuan sebagai Ashabah bil Ghair menurut QS An-Nisa ayat 11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Dua banding satu (</w:t>
      </w:r>
      <m:oMath>
        <m:r>
          <m:t>2</m:t>
        </m:r>
        <m:r>
          <m:t>: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8"/>
        </w:rPr>
        <w:t>), bagian satu anak laki-laki setara dengan bagian dua orang anak perempuan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Sama rata satu banding satu (</w:t>
      </w:r>
      <m:oMath>
        <m:r>
          <m:t>1</m:t>
        </m:r>
        <m:r>
          <m:t>: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Anak perempuan mendapat seluruh harta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Anak laki-laki tidak mendapatkan warisan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Li adz-dzakari mitslu hazh-zhil untsayain (bagian anak laki-laki dua kali bagian anak perempuan karena menanggung kewajiban nafkah keluarga).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3: Keadilan Pembagian Waris Islam (Ilmu Mawaris / Faraidh)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Hakikat, Sumber Hukum, dan Rukun-Syarat Waris Islam (QS An-Nisa: 11-12)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asas keadilan proporsional, kepemilikan pribadi, dan kewajiban sebelum pembagian waris.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Sebab Memperoleh Warisan dan Hal Penghalang Waris (Mawani'ul Irtsi)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hubungan nasab, perkawinan, memerdekakan budak, serta penghalang pembunuhan dan murtad.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Penggolongan Ahli Waris (Ashabul Furudh, Ashabah, dan Sistem Hijab)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bagian pasti anak perempuan, istri, suami, ibu, ayah, dan hijab hirman vs nuqsan.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Praktik Perhitungan Pembagian Harta Warisan (Penentuan Asal Masalah)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studi kasus perhitungan tirkah menggunakan KPK penyebut pecahan (Asal Masalah).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Hukum kewarisan Islam (*Ilmu Mawaris atau Faraidh*) merupakan seperangkat aturan hukum syariat yang mengatur pemindahan hak kepemilikan harta peninggalan (*tirkah*) seseorang yang telah wafat kepada ahli waris yang berhak secara adil, proporsional, dan pasti.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Sebelum harta warisan dibagikan, terdapat empat kewajiban pokok atas harta mayit yang harus diselesaikan terlebih dahulu: biaya pengurusan jenazah (*tajhiz al-janazah*), pelunasan utang piutang, penunaian zakat/nazar, dan pelaksanaan wasiat (maksimal sepertiga dari sisa harta).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Ahli waris dikelompokkan menjadi *Ashabul Furudh* (yang bagian pecahannya telah ditentukan pasti dalam Al-Qur'an: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  <m:r>
          <m:t>,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) dan *Ashabah* (penerima sisa harta). Sistem hijab (*penghalang*) memastikan ahli waris yang lebih dekat kekerabatannya mendapatkan prioritas utama.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Ilmu Faraidh (Mawaris)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Cabang ilmu fikih yang mempelajari ketentuan tata cara pembagian harta peninggalan orang yang meninggal kepada ahli waris yang berhak.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Tirkah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Seluruh harta benda dan hak materiil yang ditinggalkan oleh orang yang telah meninggal dunia setelah dikurangi biaya jenazah dan pelunasan utang.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Ashabul Furudh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Ahli waris yang kadar pembagian harta warisannya telah ditetapkan secara tegas dan terperinci dalam Al-Qur'an (seperti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,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,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8</m:t>
                  </m:r>
                </m:den>
              </m:f>
              <m:r>
                <m:t>,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t>,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,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Ashabah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Ahli waris yang mendapatkan seluruh sisa harta warisan setelah bagian Ashabul Furudh dibagikan, atau menghabiskan seluruh harta jika tidak ada Ashabul Furudh.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Hijab Hirman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Penghapusan total hak waris seorang ahli waris karena tertutup oleh keberadaan ahli waris lain yang memiliki ikatan kekerabatan lebih dekat kepada pewaris.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