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KIMIA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Kimia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Asam Basa, Derajat Keasaman (pH), dan Titrasi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konsep asam basa menurut Arrhenius, Brønsted-Lowry, dan Lewis.</w:t>
      </w:r>
    </w:p>
    <w:p>
      <w:pPr>
        <w:pStyle w:val="ListNumber"/>
      </w:pPr>
      <w:r>
        <w:rPr>
          <w:rFonts w:ascii="Calibri" w:hAnsi="Calibri"/>
          <w:b w:val="0"/>
          <w:i w:val="0"/>
          <w:color w:val="000000"/>
          <w:sz w:val="19"/>
        </w:rPr>
        <w:t>Peserta didik mampu menghitung nilai pH larutan asam dan basa kuat maupun lemah.</w:t>
      </w:r>
    </w:p>
    <w:p>
      <w:pPr>
        <w:pStyle w:val="ListNumber"/>
      </w:pPr>
      <w:r>
        <w:rPr>
          <w:rFonts w:ascii="Calibri" w:hAnsi="Calibri"/>
          <w:b w:val="0"/>
          <w:i w:val="0"/>
          <w:color w:val="000000"/>
          <w:sz w:val="19"/>
        </w:rPr>
        <w:t>Peserta didik mampu merancang dan melaksanakan titrasi asam basa serta menganalisis kurva titrasinya.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Teori Asam Basa Arrhenius, Bronsted-Lowry (pasangan asam-basa konjugasi), dan Lewis, kesetimbangan air (</w:t>
      </w:r>
      <m:oMath>
        <m:sSub>
          <m:e>
            <m:r>
              <m:t>K</m:t>
            </m:r>
          </m:e>
          <m:sub>
            <m:r>
              <m:t>w</m:t>
            </m:r>
          </m:sub>
        </m:sSub>
        <m:r>
          <m:t>=</m:t>
        </m:r>
        <m:r>
          <m:t>1</m:t>
        </m:r>
        <m:sSup>
          <m:e>
            <m:r>
              <m:t>0</m:t>
            </m:r>
          </m:e>
          <m:sup>
            <m:r>
              <m:t>-</m:t>
            </m:r>
            <m:r>
              <m:t>1</m:t>
            </m:r>
            <m:r>
              <m:t>4</m:t>
            </m:r>
          </m:sup>
        </m:sSup>
      </m:oMath>
      <w:r>
        <w:rPr>
          <w:rFonts w:ascii="Calibri" w:hAnsi="Calibri"/>
          <w:b w:val="0"/>
          <w:i w:val="0"/>
          <w:color w:val="000000"/>
          <w:sz w:val="19"/>
        </w:rPr>
        <w:t xml:space="preserve">), perhitungan konsentrasi ion </w:t>
      </w:r>
      <m:oMath>
        <m:r>
          <m:t>[</m:t>
        </m:r>
        <m:sSup>
          <m:e>
            <m:r>
              <m:t>H</m:t>
            </m:r>
          </m:e>
          <m:sup>
            <m:r>
              <m:t>+</m:t>
            </m:r>
          </m:sup>
        </m:sSup>
        <m:r>
          <m:t>]</m:t>
        </m:r>
        <m:r>
          <m:t>,</m:t>
        </m:r>
        <m:r>
          <m:t>[</m:t>
        </m:r>
        <m:r>
          <m:t>O</m:t>
        </m:r>
        <m:sSup>
          <m:e>
            <m:r>
              <m:t>H</m:t>
            </m:r>
          </m:e>
          <m:sup>
            <m:r>
              <m:t>-</m:t>
            </m:r>
          </m:sup>
        </m:sSup>
        <m:r>
          <m:t>]</m:t>
        </m:r>
      </m:oMath>
      <w:r>
        <w:rPr>
          <w:rFonts w:ascii="Calibri" w:hAnsi="Calibri"/>
          <w:b w:val="0"/>
          <w:i w:val="0"/>
          <w:color w:val="000000"/>
          <w:sz w:val="19"/>
        </w:rPr>
        <w:t xml:space="preserve"> dan nilai derajat keasaman </w:t>
      </w:r>
      <m:oMath>
        <m:r>
          <m:t>p</m:t>
        </m:r>
        <m:r>
          <m:t>=</m:t>
        </m:r>
        <m:r>
          <m:t>-</m:t>
        </m:r>
        <m:r>
          <m:t>log </m:t>
        </m:r>
        <m:r>
          <m:t>[</m:t>
        </m:r>
        <m:sSup>
          <m:e>
            <m:r>
              <m:t>H</m:t>
            </m:r>
          </m:e>
          <m:sup>
            <m:r>
              <m:t>+</m:t>
            </m:r>
          </m:sup>
        </m:sSup>
        <m:r>
          <m:t>]</m:t>
        </m:r>
      </m:oMath>
      <w:r>
        <w:rPr>
          <w:rFonts w:ascii="Calibri" w:hAnsi="Calibri"/>
          <w:b w:val="0"/>
          <w:i w:val="0"/>
          <w:color w:val="000000"/>
          <w:sz w:val="19"/>
        </w:rPr>
        <w:t>, indikator asam-basa, serta stoikiometri kurva titrasi asam-basa.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Perkembangan Teori Asam Basa (Arrhenius, Brønsted-Lowry, Lewis)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spesi asam-basa konjugasi dan ikatan kovalen koordinasi asam-basa Lewis.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Perhitungan pH Larutan Asam Kuat, Basa Kuat, Asam Lemah, dan Basa Lemah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Menghitung konsentrasi ion </w:t>
      </w:r>
      <m:oMath>
        <m:r>
          <m:t>[</m:t>
        </m:r>
        <m:sSup>
          <m:e>
            <m:r>
              <m:t>H</m:t>
            </m:r>
          </m:e>
          <m:sup>
            <m:r>
              <m:t>+</m:t>
            </m:r>
          </m:sup>
        </m:sSup>
        <m:r>
          <m:t>]</m:t>
        </m:r>
      </m:oMath>
      <w:r>
        <w:rPr>
          <w:rFonts w:ascii="Calibri" w:hAnsi="Calibri"/>
          <w:b w:val="0"/>
          <w:i w:val="0"/>
          <w:color w:val="000000"/>
          <w:sz w:val="18"/>
        </w:rPr>
        <w:t xml:space="preserve">, nilai pH, pOH, serta derajat ionisasi </w:t>
      </w:r>
      <m:oMath>
        <m:r>
          <m:t>α</m:t>
        </m:r>
        <m:r>
          <m:t>=</m:t>
        </m:r>
        <m:rad>
          <m:radPr>
            <m:degHide m:val="1"/>
          </m:radPr>
          <m:deg/>
          <m:e>
            <m:f>
              <m:fPr>
                <m:type m:val="bar"/>
              </m:fPr>
              <m:num>
                <m:sSub>
                  <m:e>
                    <m:r>
                      <m:t>K</m:t>
                    </m:r>
                  </m:e>
                  <m:sub>
                    <m:r>
                      <m:t>a</m:t>
                    </m:r>
                  </m:sub>
                </m:sSub>
              </m:num>
              <m:den>
                <m:r>
                  <m:t>M</m:t>
                </m:r>
              </m:den>
            </m:f>
          </m:e>
        </m:rad>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Trayek Indikator Asam Basa dan Pengukuran pH Alami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rentang pH perubahan warna indikator lakmus, metil merah, bromtimol biru, dan fenolftalein.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Stoikiometri dan Kurva Titrasi Asam Basa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konsentrasi larutan sampel tidak diketahui dan membedah kurva titrasi asam kuat vs basa kuat.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Nilai pH dari larutan asam sulfat (</w:t>
      </w:r>
      <m:oMath>
        <m:sSub>
          <m:e>
            <m:r>
              <m:t>H</m:t>
            </m:r>
          </m:e>
          <m:sub>
            <m:r>
              <m:t>2</m:t>
            </m:r>
          </m:sub>
        </m:sSub>
        <m:sSub>
          <m:e>
            <m:r>
              <m:t>S</m:t>
            </m:r>
          </m:e>
          <m:sub>
            <m:r>
              <m:t>4</m:t>
            </m:r>
          </m:sub>
        </m:sSub>
      </m:oMath>
      <w:r>
        <w:rPr>
          <w:rFonts w:ascii="Calibri" w:hAnsi="Calibri"/>
          <w:b w:val="0"/>
          <w:i w:val="0"/>
          <w:color w:val="000000"/>
          <w:sz w:val="19"/>
        </w:rPr>
        <w:t xml:space="preserve">) dengan konsentrasi </w:t>
      </w:r>
      <m:oMath>
        <m:r>
          <m:t>0</m:t>
        </m:r>
        <m:r>
          <m:t>.</m:t>
        </m:r>
        <m:r>
          <m:t>0</m:t>
        </m:r>
        <m:r>
          <m:t>0</m:t>
        </m:r>
        <m:r>
          <m:t>5</m:t>
        </m:r>
        <m:r>
          <m:t>M</m:t>
        </m:r>
      </m:oMath>
      <w:r>
        <w:rPr>
          <w:rFonts w:ascii="Calibri" w:hAnsi="Calibri"/>
          <w:b w:val="0"/>
          <w:i w:val="0"/>
          <w:color w:val="000000"/>
          <w:sz w:val="19"/>
        </w:rPr>
        <w:t xml:space="preserve"> adalah...</w:t>
      </w:r>
    </w:p>
    <w:p>
      <w:pPr>
        <w:spacing w:before="0" w:after="20"/>
        <w:ind w:left="576"/>
      </w:pPr>
      <m:oMath>
        <m:r>
          <m:t>2</m:t>
        </m:r>
      </m:oMath>
    </w:p>
    <w:p>
      <w:pPr>
        <w:spacing w:before="0" w:after="20"/>
        <w:ind w:left="576"/>
      </w:pPr>
      <m:oMath>
        <m:r>
          <m:t>3</m:t>
        </m:r>
      </m:oMath>
    </w:p>
    <w:p>
      <w:pPr>
        <w:spacing w:before="0" w:after="20"/>
        <w:ind w:left="576"/>
      </w:pPr>
      <m:oMath>
        <m:r>
          <m:t>2</m:t>
        </m:r>
        <m:r>
          <m:t>.</m:t>
        </m:r>
        <m:r>
          <m:t>3</m:t>
        </m:r>
      </m:oMath>
    </w:p>
    <w:p>
      <w:pPr>
        <w:spacing w:before="0" w:after="20"/>
        <w:ind w:left="576"/>
      </w:pPr>
      <m:oMath>
        <m:r>
          <m:t>1</m:t>
        </m:r>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Asam sulfat bervalensi </w:t>
      </w:r>
      <m:oMath>
        <m:r>
          <m:t>a</m:t>
        </m:r>
        <m:r>
          <m:t>=</m:t>
        </m:r>
        <m:r>
          <m:t>2</m:t>
        </m:r>
      </m:oMath>
      <w:r>
        <w:rPr>
          <w:rFonts w:ascii="Calibri" w:hAnsi="Calibri"/>
          <w:b w:val="0"/>
          <w:i/>
          <w:color w:val="64748B"/>
          <w:sz w:val="17"/>
        </w:rPr>
        <w:t xml:space="preserve">. </w:t>
      </w:r>
      <m:oMath>
        <m:r>
          <m:t>[</m:t>
        </m:r>
        <m:sSup>
          <m:e>
            <m:r>
              <m:t>H</m:t>
            </m:r>
          </m:e>
          <m:sup>
            <m:r>
              <m:t>+</m:t>
            </m:r>
          </m:sup>
        </m:sSup>
        <m:r>
          <m:t>]</m:t>
        </m:r>
        <m:r>
          <m:t>=</m:t>
        </m:r>
        <m:r>
          <m:t>a</m:t>
        </m:r>
        <m:r>
          <m:t>×</m:t>
        </m:r>
        <m:sSub>
          <m:e>
            <m:r>
              <m:t>M</m:t>
            </m:r>
          </m:e>
          <m:sub>
            <m:r>
              <m:t>a</m:t>
            </m:r>
          </m:sub>
        </m:sSub>
        <m:r>
          <m:t>=</m:t>
        </m:r>
        <m:r>
          <m:t>2</m:t>
        </m:r>
        <m:r>
          <m:t>×</m:t>
        </m:r>
        <m:r>
          <m:t>0</m:t>
        </m:r>
        <m:r>
          <m:t>.</m:t>
        </m:r>
        <m:r>
          <m:t>0</m:t>
        </m:r>
        <m:r>
          <m:t>0</m:t>
        </m:r>
        <m:r>
          <m:t>5</m:t>
        </m:r>
        <m:r>
          <m:t>=</m:t>
        </m:r>
        <m:r>
          <m:t>0</m:t>
        </m:r>
        <m:r>
          <m:t>.</m:t>
        </m:r>
        <m:r>
          <m:t>0</m:t>
        </m:r>
        <m:r>
          <m:t>1</m:t>
        </m:r>
        <m:r>
          <m:t>M</m:t>
        </m:r>
        <m:r>
          <m:t>=</m:t>
        </m:r>
        <m:r>
          <m:t>1</m:t>
        </m:r>
        <m:sSup>
          <m:e>
            <m:r>
              <m:t>0</m:t>
            </m:r>
          </m:e>
          <m:sup>
            <m:r>
              <m:t>-</m:t>
            </m:r>
            <m:r>
              <m:t>2</m:t>
            </m:r>
          </m:sup>
        </m:sSup>
        <m:r>
          <m:t>M</m:t>
        </m:r>
      </m:oMath>
      <w:r>
        <w:rPr>
          <w:rFonts w:ascii="Calibri" w:hAnsi="Calibri"/>
          <w:b w:val="0"/>
          <w:i/>
          <w:color w:val="64748B"/>
          <w:sz w:val="17"/>
        </w:rPr>
        <w:t xml:space="preserve">. Nilai </w:t>
      </w:r>
      <m:oMath>
        <m:r>
          <m:t>p</m:t>
        </m:r>
        <m:r>
          <m:t>=</m:t>
        </m:r>
        <m:r>
          <m:t>-</m:t>
        </m:r>
        <m:r>
          <m:t>log </m:t>
        </m:r>
        <m:r>
          <m:t>(</m:t>
        </m:r>
        <m:r>
          <m:t>1</m:t>
        </m:r>
        <m:sSup>
          <m:e>
            <m:r>
              <m:t>0</m:t>
            </m:r>
          </m:e>
          <m:sup>
            <m:r>
              <m:t>-</m:t>
            </m:r>
            <m:r>
              <m:t>2</m:t>
            </m:r>
          </m:sup>
        </m:sSup>
        <m:r>
          <m:t>)</m:t>
        </m:r>
        <m:r>
          <m:t>=</m:t>
        </m:r>
        <m:r>
          <m:t>2</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Nilai pH dari larutan asam asetat (</w:t>
      </w:r>
      <m:oMath>
        <m:sSub>
          <m:e>
            <m:r>
              <m:t>C</m:t>
            </m:r>
          </m:e>
          <m:sub>
            <m:r>
              <m:t>3</m:t>
            </m:r>
          </m:sub>
        </m:sSub>
        <m:r>
          <m:t>C</m:t>
        </m:r>
      </m:oMath>
      <w:r>
        <w:rPr>
          <w:rFonts w:ascii="Calibri" w:hAnsi="Calibri"/>
          <w:b w:val="0"/>
          <w:i w:val="0"/>
          <w:color w:val="000000"/>
          <w:sz w:val="19"/>
        </w:rPr>
        <w:t xml:space="preserve">) </w:t>
      </w:r>
      <m:oMath>
        <m:r>
          <m:t>0</m:t>
        </m:r>
        <m:r>
          <m:t>.</m:t>
        </m:r>
        <m:r>
          <m:t>1</m:t>
        </m:r>
        <m:r>
          <m:t>M</m:t>
        </m:r>
      </m:oMath>
      <w:r>
        <w:rPr>
          <w:rFonts w:ascii="Calibri" w:hAnsi="Calibri"/>
          <w:b w:val="0"/>
          <w:i w:val="0"/>
          <w:color w:val="000000"/>
          <w:sz w:val="19"/>
        </w:rPr>
        <w:t xml:space="preserve"> dengan tetapan </w:t>
      </w:r>
      <m:oMath>
        <m:sSub>
          <m:e>
            <m:r>
              <m:t>K</m:t>
            </m:r>
          </m:e>
          <m:sub>
            <m:r>
              <m:t>a</m:t>
            </m:r>
          </m:sub>
        </m:sSub>
        <m:r>
          <m:t>=</m:t>
        </m:r>
        <m:r>
          <m:t>1</m:t>
        </m:r>
        <m:sSup>
          <m:e>
            <m:r>
              <m:t>0</m:t>
            </m:r>
          </m:e>
          <m:sup>
            <m:r>
              <m:t>-</m:t>
            </m:r>
            <m:r>
              <m:t>5</m:t>
            </m:r>
          </m:sup>
        </m:sSup>
      </m:oMath>
      <w:r>
        <w:rPr>
          <w:rFonts w:ascii="Calibri" w:hAnsi="Calibri"/>
          <w:b w:val="0"/>
          <w:i w:val="0"/>
          <w:color w:val="000000"/>
          <w:sz w:val="19"/>
        </w:rPr>
        <w:t xml:space="preserve"> adalah...</w:t>
      </w:r>
    </w:p>
    <w:p>
      <w:pPr>
        <w:spacing w:before="0" w:after="20"/>
        <w:ind w:left="576"/>
      </w:pPr>
      <m:oMath>
        <m:r>
          <m:t>3</m:t>
        </m:r>
      </m:oMath>
    </w:p>
    <w:p>
      <w:pPr>
        <w:spacing w:before="0" w:after="20"/>
        <w:ind w:left="576"/>
      </w:pPr>
      <m:oMath>
        <m:r>
          <m:t>1</m:t>
        </m:r>
      </m:oMath>
    </w:p>
    <w:p>
      <w:pPr>
        <w:spacing w:before="0" w:after="20"/>
        <w:ind w:left="576"/>
      </w:pPr>
      <m:oMath>
        <m:r>
          <m:t>5</m:t>
        </m:r>
      </m:oMath>
    </w:p>
    <w:p>
      <w:pPr>
        <w:spacing w:before="0" w:after="20"/>
        <w:ind w:left="576"/>
      </w:pPr>
      <m:oMath>
        <m:r>
          <m:t>2</m:t>
        </m:r>
        <m:r>
          <m:t>.</m:t>
        </m:r>
        <m:r>
          <m:t>5</m:t>
        </m:r>
      </m:oMath>
    </w:p>
    <w:p>
      <w:pPr>
        <w:spacing w:before="20" w:after="80"/>
        <w:ind w:left="576"/>
      </w:pPr>
      <w:r>
        <w:rPr>
          <w:rFonts w:ascii="Calibri" w:hAnsi="Calibri"/>
          <w:i/>
          <w:color w:val="64748B"/>
          <w:sz w:val="17"/>
        </w:rPr>
        <w:t xml:space="preserve">Kunci Jawaban: A — Pembahasan: </w:t>
      </w:r>
      <m:oMath>
        <m:r>
          <m:t>[</m:t>
        </m:r>
        <m:sSup>
          <m:e>
            <m:r>
              <m:t>H</m:t>
            </m:r>
          </m:e>
          <m:sup>
            <m:r>
              <m:t>+</m:t>
            </m:r>
          </m:sup>
        </m:sSup>
        <m:r>
          <m:t>]</m:t>
        </m:r>
        <m:r>
          <m:t>=</m:t>
        </m:r>
        <m:rad>
          <m:radPr>
            <m:degHide m:val="1"/>
          </m:radPr>
          <m:deg/>
          <m:e>
            <m:sSub>
              <m:e>
                <m:r>
                  <m:t>K</m:t>
                </m:r>
              </m:e>
              <m:sub>
                <m:r>
                  <m:t>a</m:t>
                </m:r>
              </m:sub>
            </m:sSub>
            <m:r>
              <m:t>·</m:t>
            </m:r>
            <m:sSub>
              <m:e>
                <m:r>
                  <m:t>M</m:t>
                </m:r>
              </m:e>
              <m:sub>
                <m:r>
                  <m:t>a</m:t>
                </m:r>
              </m:sub>
            </m:sSub>
          </m:e>
        </m:rad>
        <m:r>
          <m:t>=</m:t>
        </m:r>
        <m:rad>
          <m:radPr>
            <m:degHide m:val="1"/>
          </m:radPr>
          <m:deg/>
          <m:e>
            <m:r>
              <m:t>1</m:t>
            </m:r>
            <m:sSup>
              <m:e>
                <m:r>
                  <m:t>0</m:t>
                </m:r>
              </m:e>
              <m:sup>
                <m:r>
                  <m:t>-</m:t>
                </m:r>
                <m:r>
                  <m:t>5</m:t>
                </m:r>
              </m:sup>
            </m:sSup>
            <m:r>
              <m:t>·</m:t>
            </m:r>
            <m:r>
              <m:t>1</m:t>
            </m:r>
            <m:sSup>
              <m:e>
                <m:r>
                  <m:t>0</m:t>
                </m:r>
              </m:e>
              <m:sup>
                <m:r>
                  <m:t>-</m:t>
                </m:r>
                <m:r>
                  <m:t>1</m:t>
                </m:r>
              </m:sup>
            </m:sSup>
          </m:e>
        </m:rad>
        <m:r>
          <m:t>=</m:t>
        </m:r>
        <m:rad>
          <m:radPr>
            <m:degHide m:val="1"/>
          </m:radPr>
          <m:deg/>
          <m:e>
            <m:r>
              <m:t>1</m:t>
            </m:r>
            <m:sSup>
              <m:e>
                <m:r>
                  <m:t>0</m:t>
                </m:r>
              </m:e>
              <m:sup>
                <m:r>
                  <m:t>-</m:t>
                </m:r>
                <m:r>
                  <m:t>6</m:t>
                </m:r>
              </m:sup>
            </m:sSup>
          </m:e>
        </m:rad>
        <m:r>
          <m:t>=</m:t>
        </m:r>
        <m:r>
          <m:t>1</m:t>
        </m:r>
        <m:sSup>
          <m:e>
            <m:r>
              <m:t>0</m:t>
            </m:r>
          </m:e>
          <m:sup>
            <m:r>
              <m:t>-</m:t>
            </m:r>
            <m:r>
              <m:t>3</m:t>
            </m:r>
          </m:sup>
        </m:sSup>
        <m:r>
          <m:t>M</m:t>
        </m:r>
      </m:oMath>
      <w:r>
        <w:rPr>
          <w:rFonts w:ascii="Calibri" w:hAnsi="Calibri"/>
          <w:b w:val="0"/>
          <w:i/>
          <w:color w:val="64748B"/>
          <w:sz w:val="17"/>
        </w:rPr>
        <w:t xml:space="preserve">. Nilai </w:t>
      </w:r>
      <m:oMath>
        <m:r>
          <m:t>p</m:t>
        </m:r>
        <m:r>
          <m:t>=</m:t>
        </m:r>
        <m:r>
          <m:t>-</m:t>
        </m:r>
        <m:r>
          <m:t>log </m:t>
        </m:r>
        <m:r>
          <m:t>(</m:t>
        </m:r>
        <m:r>
          <m:t>1</m:t>
        </m:r>
        <m:sSup>
          <m:e>
            <m:r>
              <m:t>0</m:t>
            </m:r>
          </m:e>
          <m:sup>
            <m:r>
              <m:t>-</m:t>
            </m:r>
            <m:r>
              <m:t>3</m:t>
            </m:r>
          </m:sup>
        </m:sSup>
        <m:r>
          <m:t>)</m:t>
        </m:r>
        <m:r>
          <m:t>=</m:t>
        </m:r>
        <m:r>
          <m:t>3</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Pada reaksi Brønsted-Lowry: </w:t>
      </w:r>
      <m:oMath>
        <m:sSub>
          <m:e>
            <m:r>
              <m:t>N</m:t>
            </m:r>
          </m:e>
          <m:sub>
            <m:r>
              <m:t>3</m:t>
            </m:r>
          </m:sub>
        </m:sSub>
        <m:r>
          <m:t>(</m:t>
        </m:r>
        <m:r>
          <m:t>a</m:t>
        </m:r>
        <m:r>
          <m:t>q</m:t>
        </m:r>
        <m:r>
          <m:t>)</m:t>
        </m:r>
        <m:r>
          <m:t>+</m:t>
        </m:r>
        <m:sSub>
          <m:e>
            <m:r>
              <m:t>H</m:t>
            </m:r>
          </m:e>
          <m:sub>
            <m:r>
              <m:t>2</m:t>
            </m:r>
          </m:sub>
        </m:sSub>
        <m:r>
          <m:t>O</m:t>
        </m:r>
        <m:r>
          <m:t>(</m:t>
        </m:r>
        <m:r>
          <m:t>l</m:t>
        </m:r>
        <m:r>
          <m:t>)</m:t>
        </m:r>
        <m:r>
          <m:t>rightleftharpoons</m:t>
        </m:r>
        <m:sSubSup>
          <m:e>
            <m:r>
              <m:t>N</m:t>
            </m:r>
          </m:e>
          <m:sub>
            <m:r>
              <m:t>4</m:t>
            </m:r>
          </m:sub>
          <m:sup>
            <m:r>
              <m:t>+</m:t>
            </m:r>
          </m:sup>
        </m:sSubSup>
        <m:r>
          <m:t>(</m:t>
        </m:r>
        <m:r>
          <m:t>a</m:t>
        </m:r>
        <m:r>
          <m:t>q</m:t>
        </m:r>
        <m:r>
          <m:t>)</m:t>
        </m:r>
        <m:r>
          <m:t>+</m:t>
        </m:r>
        <m:sSup>
          <m:e>
            <m:r>
              <m:t>O</m:t>
            </m:r>
          </m:e>
          <m:sup>
            <m:r>
              <m:t>-</m:t>
            </m:r>
          </m:sup>
        </m:sSup>
        <m:r>
          <m:t>(</m:t>
        </m:r>
        <m:r>
          <m:t>a</m:t>
        </m:r>
        <m:r>
          <m:t>q</m:t>
        </m:r>
        <m:r>
          <m:t>)</m:t>
        </m:r>
      </m:oMath>
      <w:r>
        <w:rPr>
          <w:rFonts w:ascii="Calibri" w:hAnsi="Calibri"/>
          <w:b w:val="0"/>
          <w:i w:val="0"/>
          <w:color w:val="000000"/>
          <w:sz w:val="19"/>
        </w:rPr>
        <w:t>, spesi yang bertindak sebagai pasangan asam-basa konjugasi adalah...</w:t>
      </w:r>
    </w:p>
    <w:p>
      <w:pPr>
        <w:spacing w:before="0" w:after="20"/>
        <w:ind w:left="576"/>
      </w:pPr>
      <m:oMath>
        <m:sSub>
          <m:e>
            <m:r>
              <m:t>N</m:t>
            </m:r>
          </m:e>
          <m:sub>
            <m:r>
              <m:t>3</m:t>
            </m:r>
          </m:sub>
        </m:sSub>
      </m:oMath>
      <w:r>
        <w:rPr>
          <w:rFonts w:ascii="Calibri" w:hAnsi="Calibri"/>
          <w:b w:val="0"/>
          <w:i w:val="0"/>
          <w:color w:val="000000"/>
          <w:sz w:val="18"/>
        </w:rPr>
        <w:t xml:space="preserve"> (basa) dan </w:t>
      </w:r>
      <m:oMath>
        <m:sSubSup>
          <m:e>
            <m:r>
              <m:t>N</m:t>
            </m:r>
          </m:e>
          <m:sub>
            <m:r>
              <m:t>4</m:t>
            </m:r>
          </m:sub>
          <m:sup>
            <m:r>
              <m:t>+</m:t>
            </m:r>
          </m:sup>
        </m:sSubSup>
      </m:oMath>
      <w:r>
        <w:rPr>
          <w:rFonts w:ascii="Calibri" w:hAnsi="Calibri"/>
          <w:b w:val="0"/>
          <w:i w:val="0"/>
          <w:color w:val="000000"/>
          <w:sz w:val="18"/>
        </w:rPr>
        <w:t xml:space="preserve"> (asam konjugasi)</w:t>
      </w:r>
    </w:p>
    <w:p>
      <w:pPr>
        <w:spacing w:before="0" w:after="20"/>
        <w:ind w:left="576"/>
      </w:pPr>
      <m:oMath>
        <m:sSub>
          <m:e>
            <m:r>
              <m:t>N</m:t>
            </m:r>
          </m:e>
          <m:sub>
            <m:r>
              <m:t>3</m:t>
            </m:r>
          </m:sub>
        </m:sSub>
      </m:oMath>
      <w:r>
        <w:rPr>
          <w:rFonts w:ascii="Calibri" w:hAnsi="Calibri"/>
          <w:b w:val="0"/>
          <w:i w:val="0"/>
          <w:color w:val="000000"/>
          <w:sz w:val="18"/>
        </w:rPr>
        <w:t xml:space="preserve"> dan </w:t>
      </w:r>
      <m:oMath>
        <m:sSub>
          <m:e>
            <m:r>
              <m:t>H</m:t>
            </m:r>
          </m:e>
          <m:sub>
            <m:r>
              <m:t>2</m:t>
            </m:r>
          </m:sub>
        </m:sSub>
        <m:r>
          <m:t>O</m:t>
        </m:r>
      </m:oMath>
    </w:p>
    <w:p>
      <w:pPr>
        <w:spacing w:before="0" w:after="20"/>
        <w:ind w:left="576"/>
      </w:pPr>
      <m:oMath>
        <m:sSub>
          <m:e>
            <m:r>
              <m:t>H</m:t>
            </m:r>
          </m:e>
          <m:sub>
            <m:r>
              <m:t>2</m:t>
            </m:r>
          </m:sub>
        </m:sSub>
        <m:r>
          <m:t>O</m:t>
        </m:r>
      </m:oMath>
      <w:r>
        <w:rPr>
          <w:rFonts w:ascii="Calibri" w:hAnsi="Calibri"/>
          <w:b w:val="0"/>
          <w:i w:val="0"/>
          <w:color w:val="000000"/>
          <w:sz w:val="18"/>
        </w:rPr>
        <w:t xml:space="preserve"> dan </w:t>
      </w:r>
      <m:oMath>
        <m:sSubSup>
          <m:e>
            <m:r>
              <m:t>N</m:t>
            </m:r>
          </m:e>
          <m:sub>
            <m:r>
              <m:t>4</m:t>
            </m:r>
          </m:sub>
          <m:sup>
            <m:r>
              <m:t>+</m:t>
            </m:r>
          </m:sup>
        </m:sSubSup>
      </m:oMath>
    </w:p>
    <w:p>
      <w:pPr>
        <w:spacing w:before="0" w:after="20"/>
        <w:ind w:left="576"/>
      </w:pPr>
      <m:oMath>
        <m:sSubSup>
          <m:e>
            <m:r>
              <m:t>N</m:t>
            </m:r>
          </m:e>
          <m:sub>
            <m:r>
              <m:t>4</m:t>
            </m:r>
          </m:sub>
          <m:sup>
            <m:r>
              <m:t>+</m:t>
            </m:r>
          </m:sup>
        </m:sSubSup>
      </m:oMath>
      <w:r>
        <w:rPr>
          <w:rFonts w:ascii="Calibri" w:hAnsi="Calibri"/>
          <w:b w:val="0"/>
          <w:i w:val="0"/>
          <w:color w:val="000000"/>
          <w:sz w:val="18"/>
        </w:rPr>
        <w:t xml:space="preserve"> dan </w:t>
      </w:r>
      <m:oMath>
        <m:sSup>
          <m:e>
            <m:r>
              <m:t>O</m:t>
            </m:r>
          </m:e>
          <m:sup>
            <m:r>
              <m:t>-</m:t>
            </m:r>
          </m:sup>
        </m:sSup>
      </m:oMath>
    </w:p>
    <w:p>
      <w:pPr>
        <w:spacing w:before="20" w:after="80"/>
        <w:ind w:left="576"/>
      </w:pPr>
      <w:r>
        <w:rPr>
          <w:rFonts w:ascii="Calibri" w:hAnsi="Calibri"/>
          <w:i/>
          <w:color w:val="64748B"/>
          <w:sz w:val="17"/>
        </w:rPr>
        <w:t xml:space="preserve">Kunci Jawaban: A — Pembahasan: </w:t>
      </w:r>
      <m:oMath>
        <m:sSub>
          <m:e>
            <m:r>
              <m:t>N</m:t>
            </m:r>
          </m:e>
          <m:sub>
            <m:r>
              <m:t>3</m:t>
            </m:r>
          </m:sub>
        </m:sSub>
      </m:oMath>
      <w:r>
        <w:rPr>
          <w:rFonts w:ascii="Calibri" w:hAnsi="Calibri"/>
          <w:b w:val="0"/>
          <w:i/>
          <w:color w:val="64748B"/>
          <w:sz w:val="17"/>
        </w:rPr>
        <w:t xml:space="preserve"> bertindak sebagai basa penerima proton dan membentuk asam konjugasi </w:t>
      </w:r>
      <m:oMath>
        <m:sSubSup>
          <m:e>
            <m:r>
              <m:t>N</m:t>
            </m:r>
          </m:e>
          <m:sub>
            <m:r>
              <m:t>4</m:t>
            </m:r>
          </m:sub>
          <m:sup>
            <m:r>
              <m:t>+</m:t>
            </m:r>
          </m:sup>
        </m:sSubSup>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Sebanyak </w:t>
      </w:r>
      <m:oMath>
        <m:r>
          <m:t>2</m:t>
        </m:r>
        <m:r>
          <m:t>5</m:t>
        </m:r>
        <m:r>
          <m:t>m</m:t>
        </m:r>
      </m:oMath>
      <w:r>
        <w:rPr>
          <w:rFonts w:ascii="Calibri" w:hAnsi="Calibri"/>
          <w:b w:val="0"/>
          <w:i w:val="0"/>
          <w:color w:val="000000"/>
          <w:sz w:val="19"/>
        </w:rPr>
        <w:t xml:space="preserve"> larutan </w:t>
      </w:r>
      <m:oMath>
        <m:r>
          <m:t>H</m:t>
        </m:r>
      </m:oMath>
      <w:r>
        <w:rPr>
          <w:rFonts w:ascii="Calibri" w:hAnsi="Calibri"/>
          <w:b w:val="0"/>
          <w:i w:val="0"/>
          <w:color w:val="000000"/>
          <w:sz w:val="19"/>
        </w:rPr>
        <w:t xml:space="preserve"> dititrasi dengan larutan </w:t>
      </w:r>
      <m:oMath>
        <m:r>
          <m:t>N</m:t>
        </m:r>
        <m:r>
          <m:t>0</m:t>
        </m:r>
        <m:r>
          <m:t>.</m:t>
        </m:r>
        <m:r>
          <m:t>1</m:t>
        </m:r>
        <m:r>
          <m:t>M</m:t>
        </m:r>
      </m:oMath>
      <w:r>
        <w:rPr>
          <w:rFonts w:ascii="Calibri" w:hAnsi="Calibri"/>
          <w:b w:val="0"/>
          <w:i w:val="0"/>
          <w:color w:val="000000"/>
          <w:sz w:val="19"/>
        </w:rPr>
        <w:t xml:space="preserve"> menggunakan indikator PP. Jika titik ekuivalen tercapai saat volume </w:t>
      </w:r>
      <m:oMath>
        <m:r>
          <m:t>N</m:t>
        </m:r>
      </m:oMath>
      <w:r>
        <w:rPr>
          <w:rFonts w:ascii="Calibri" w:hAnsi="Calibri"/>
          <w:b w:val="0"/>
          <w:i w:val="0"/>
          <w:color w:val="000000"/>
          <w:sz w:val="19"/>
        </w:rPr>
        <w:t xml:space="preserve"> terpakai </w:t>
      </w:r>
      <m:oMath>
        <m:r>
          <m:t>2</m:t>
        </m:r>
        <m:r>
          <m:t>0</m:t>
        </m:r>
        <m:r>
          <m:t>m</m:t>
        </m:r>
      </m:oMath>
      <w:r>
        <w:rPr>
          <w:rFonts w:ascii="Calibri" w:hAnsi="Calibri"/>
          <w:b w:val="0"/>
          <w:i w:val="0"/>
          <w:color w:val="000000"/>
          <w:sz w:val="19"/>
        </w:rPr>
        <w:t xml:space="preserve">, konsentrasi larutan </w:t>
      </w:r>
      <m:oMath>
        <m:r>
          <m:t>H</m:t>
        </m:r>
      </m:oMath>
      <w:r>
        <w:rPr>
          <w:rFonts w:ascii="Calibri" w:hAnsi="Calibri"/>
          <w:b w:val="0"/>
          <w:i w:val="0"/>
          <w:color w:val="000000"/>
          <w:sz w:val="19"/>
        </w:rPr>
        <w:t xml:space="preserve"> tersebut adalah...</w:t>
      </w:r>
    </w:p>
    <w:p>
      <w:pPr>
        <w:spacing w:before="0" w:after="20"/>
        <w:ind w:left="576"/>
      </w:pPr>
      <m:oMath>
        <m:r>
          <m:t>0</m:t>
        </m:r>
        <m:r>
          <m:t>.</m:t>
        </m:r>
        <m:r>
          <m:t>0</m:t>
        </m:r>
        <m:r>
          <m:t>8</m:t>
        </m:r>
        <m:r>
          <m:t>M</m:t>
        </m:r>
      </m:oMath>
    </w:p>
    <w:p>
      <w:pPr>
        <w:spacing w:before="0" w:after="20"/>
        <w:ind w:left="576"/>
      </w:pPr>
      <m:oMath>
        <m:r>
          <m:t>0</m:t>
        </m:r>
        <m:r>
          <m:t>.</m:t>
        </m:r>
        <m:r>
          <m:t>1</m:t>
        </m:r>
        <m:r>
          <m:t>2</m:t>
        </m:r>
        <m:r>
          <m:t>5</m:t>
        </m:r>
        <m:r>
          <m:t>M</m:t>
        </m:r>
      </m:oMath>
    </w:p>
    <w:p>
      <w:pPr>
        <w:spacing w:before="0" w:after="20"/>
        <w:ind w:left="576"/>
      </w:pPr>
      <m:oMath>
        <m:r>
          <m:t>0</m:t>
        </m:r>
        <m:r>
          <m:t>.</m:t>
        </m:r>
        <m:r>
          <m:t>0</m:t>
        </m:r>
        <m:r>
          <m:t>5</m:t>
        </m:r>
        <m:r>
          <m:t>M</m:t>
        </m:r>
      </m:oMath>
    </w:p>
    <w:p>
      <w:pPr>
        <w:spacing w:before="0" w:after="20"/>
        <w:ind w:left="576"/>
      </w:pPr>
      <m:oMath>
        <m:r>
          <m:t>0</m:t>
        </m:r>
        <m:r>
          <m:t>.</m:t>
        </m:r>
        <m:r>
          <m:t>1</m:t>
        </m:r>
        <m:r>
          <m:t>0</m:t>
        </m:r>
        <m:r>
          <m:t>M</m:t>
        </m:r>
      </m:oMath>
    </w:p>
    <w:p>
      <w:pPr>
        <w:spacing w:before="20" w:after="80"/>
        <w:ind w:left="576"/>
      </w:pPr>
      <w:r>
        <w:rPr>
          <w:rFonts w:ascii="Calibri" w:hAnsi="Calibri"/>
          <w:i/>
          <w:color w:val="64748B"/>
          <w:sz w:val="17"/>
        </w:rPr>
        <w:t xml:space="preserve">Kunci Jawaban: A — Pembahasan: </w:t>
      </w:r>
      <m:oMath>
        <m:sSub>
          <m:e>
            <m:r>
              <m:t>V</m:t>
            </m:r>
          </m:e>
          <m:sub>
            <m:r>
              <m:t>a</m:t>
            </m:r>
          </m:sub>
        </m:sSub>
        <m:r>
          <m:t>·</m:t>
        </m:r>
        <m:sSub>
          <m:e>
            <m:r>
              <m:t>M</m:t>
            </m:r>
          </m:e>
          <m:sub>
            <m:r>
              <m:t>a</m:t>
            </m:r>
          </m:sub>
        </m:sSub>
        <m:r>
          <m:t>·</m:t>
        </m:r>
        <m:r>
          <m:t>a</m:t>
        </m:r>
        <m:r>
          <m:t>=</m:t>
        </m:r>
        <m:sSub>
          <m:e>
            <m:r>
              <m:t>V</m:t>
            </m:r>
          </m:e>
          <m:sub>
            <m:r>
              <m:t>b</m:t>
            </m:r>
          </m:sub>
        </m:sSub>
        <m:r>
          <m:t>·</m:t>
        </m:r>
        <m:sSub>
          <m:e>
            <m:r>
              <m:t>M</m:t>
            </m:r>
          </m:e>
          <m:sub>
            <m:r>
              <m:t>b</m:t>
            </m:r>
          </m:sub>
        </m:sSub>
        <m:r>
          <m:t>·</m:t>
        </m:r>
        <m:r>
          <m:t>b</m:t>
        </m:r>
        <m:r>
          <m:t>→</m:t>
        </m:r>
        <m:r>
          <m:t>2</m:t>
        </m:r>
        <m:r>
          <m:t>5</m:t>
        </m:r>
        <m:r>
          <m:t>×</m:t>
        </m:r>
        <m:sSub>
          <m:e>
            <m:r>
              <m:t>M</m:t>
            </m:r>
          </m:e>
          <m:sub>
            <m:r>
              <m:t>a</m:t>
            </m:r>
          </m:sub>
        </m:sSub>
        <m:r>
          <m:t>×</m:t>
        </m:r>
        <m:r>
          <m:t>1</m:t>
        </m:r>
        <m:r>
          <m:t>=</m:t>
        </m:r>
        <m:r>
          <m:t>2</m:t>
        </m:r>
        <m:r>
          <m:t>0</m:t>
        </m:r>
        <m:r>
          <m:t>×</m:t>
        </m:r>
        <m:r>
          <m:t>0</m:t>
        </m:r>
        <m:r>
          <m:t>.</m:t>
        </m:r>
        <m:r>
          <m:t>1</m:t>
        </m:r>
        <m:r>
          <m:t>×</m:t>
        </m:r>
        <m:r>
          <m:t>1</m:t>
        </m:r>
        <m:r>
          <m:t>→</m:t>
        </m:r>
        <m:r>
          <m:t>2</m:t>
        </m:r>
        <m:r>
          <m:t>5</m:t>
        </m:r>
        <m:sSub>
          <m:e>
            <m:r>
              <m:t>M</m:t>
            </m:r>
          </m:e>
          <m:sub>
            <m:r>
              <m:t>a</m:t>
            </m:r>
          </m:sub>
        </m:sSub>
        <m:r>
          <m:t>=</m:t>
        </m:r>
        <m:r>
          <m:t>2</m:t>
        </m:r>
        <m:r>
          <m:t>.</m:t>
        </m:r>
        <m:r>
          <m:t>0</m:t>
        </m:r>
        <m:r>
          <m:t>→</m:t>
        </m:r>
        <m:sSub>
          <m:e>
            <m:r>
              <m:t>M</m:t>
            </m:r>
          </m:e>
          <m:sub>
            <m:r>
              <m:t>a</m:t>
            </m:r>
          </m:sub>
        </m:sSub>
        <m:r>
          <m:t>=</m:t>
        </m:r>
        <m:f>
          <m:fPr>
            <m:type m:val="bar"/>
          </m:fPr>
          <m:num>
            <m:r>
              <m:t>2</m:t>
            </m:r>
            <m:r>
              <m:t>.</m:t>
            </m:r>
            <m:r>
              <m:t>0</m:t>
            </m:r>
          </m:num>
          <m:den>
            <m:r>
              <m:t>2</m:t>
            </m:r>
            <m:r>
              <m:t>5</m:t>
            </m:r>
          </m:den>
        </m:f>
        <m:r>
          <m:t>=</m:t>
        </m:r>
        <m:r>
          <m:t>0</m:t>
        </m:r>
        <m:r>
          <m:t>.</m:t>
        </m:r>
        <m:r>
          <m:t>0</m:t>
        </m:r>
        <m:r>
          <m:t>8</m:t>
        </m:r>
        <m:r>
          <m:t>M</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Indikator fenolftalein (PP) yang memiliki rentang trayek pH </w:t>
      </w:r>
      <m:oMath>
        <m:r>
          <m:t>8</m:t>
        </m:r>
        <m:r>
          <m:t>.</m:t>
        </m:r>
        <m:r>
          <m:t>3</m:t>
        </m:r>
        <m:r>
          <m:t>-</m:t>
        </m:r>
        <m:r>
          <m:t>1</m:t>
        </m:r>
        <m:r>
          <m:t>0</m:t>
        </m:r>
        <m:r>
          <m:t>.</m:t>
        </m:r>
        <m:r>
          <m:t>0</m:t>
        </m:r>
      </m:oMath>
      <w:r>
        <w:rPr>
          <w:rFonts w:ascii="Calibri" w:hAnsi="Calibri"/>
          <w:b w:val="0"/>
          <w:i w:val="0"/>
          <w:color w:val="000000"/>
          <w:sz w:val="19"/>
        </w:rPr>
        <w:t xml:space="preserve"> (tidak berwarna ke merah muda) sangat cocok digunakan untuk titrasi...</w:t>
      </w:r>
    </w:p>
    <w:p>
      <w:pPr>
        <w:spacing w:before="0" w:after="20"/>
        <w:ind w:left="576"/>
      </w:pPr>
      <w:r>
        <w:rPr>
          <w:rFonts w:ascii="Calibri" w:hAnsi="Calibri"/>
          <w:b w:val="0"/>
          <w:i w:val="0"/>
          <w:color w:val="000000"/>
          <w:sz w:val="18"/>
        </w:rPr>
        <w:t>Asam kuat dengan basa kuat (atau asam lemah dengan basa kuat)</w:t>
      </w:r>
    </w:p>
    <w:p>
      <w:pPr>
        <w:spacing w:before="0" w:after="20"/>
        <w:ind w:left="576"/>
      </w:pPr>
      <w:r>
        <w:rPr>
          <w:rFonts w:ascii="Calibri" w:hAnsi="Calibri"/>
          <w:b w:val="0"/>
          <w:i w:val="0"/>
          <w:color w:val="000000"/>
          <w:sz w:val="18"/>
        </w:rPr>
        <w:t>Basa lemah dengan asam kuat</w:t>
      </w:r>
    </w:p>
    <w:p>
      <w:pPr>
        <w:spacing w:before="0" w:after="20"/>
        <w:ind w:left="576"/>
      </w:pPr>
      <w:r>
        <w:rPr>
          <w:rFonts w:ascii="Calibri" w:hAnsi="Calibri"/>
          <w:b w:val="0"/>
          <w:i w:val="0"/>
          <w:color w:val="000000"/>
          <w:sz w:val="18"/>
        </w:rPr>
        <w:t>Asam lemah dengan basa lemah</w:t>
      </w:r>
    </w:p>
    <w:p>
      <w:pPr>
        <w:spacing w:before="0" w:after="20"/>
        <w:ind w:left="576"/>
      </w:pPr>
      <w:r>
        <w:rPr>
          <w:rFonts w:ascii="Calibri" w:hAnsi="Calibri"/>
          <w:b w:val="0"/>
          <w:i w:val="0"/>
          <w:color w:val="000000"/>
          <w:sz w:val="18"/>
        </w:rPr>
        <w:t>Larutan garam netral murni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Fenolftalein ideal untuk titrasi yang titik ekuivalennya berada di area netral hingga basa lemah (</w:t>
      </w:r>
      <m:oMath>
        <m:r>
          <m:t>e</m:t>
        </m:r>
        <m:r>
          <m:t>x</m:t>
        </m:r>
        <m:r>
          <m:t>t</m:t>
        </m:r>
        <m:r>
          <m:t>p</m:t>
        </m:r>
        <m:r>
          <m:t>H</m:t>
        </m:r>
        <m:r>
          <m:t>≥</m:t>
        </m:r>
        <m:r>
          <m:t>7</m:t>
        </m:r>
      </m:oMath>
      <w:r>
        <w:rPr>
          <w:rFonts w:ascii="Calibri" w:hAnsi="Calibri"/>
          <w:b w:val="0"/>
          <w:i/>
          <w:color w:val="64748B"/>
          <w:sz w:val="17"/>
        </w:rPr>
        <w:t>).</w:t>
      </w:r>
    </w:p>
    <w:p>
      <w:r>
        <w:br w:type="page"/>
      </w:r>
    </w:p>
    <w:p>
      <w:pPr>
        <w:pStyle w:val="Title"/>
      </w:pPr>
      <w:r>
        <w:t>LEMBAR KERJA PESERTA DIDIK (LKPD)</w:t>
      </w:r>
    </w:p>
    <w:p>
      <w:pPr>
        <w:pStyle w:val="Subtitle"/>
      </w:pPr>
      <w:r>
        <w:t>Mata Pelajaran: Kimia • Bab 6: Asam Basa, Derajat Keasaman (pH), dan Titrasi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Perkembangan Teori Asam Basa (Arrhenius, Brønsted-Lowry, Lewis)</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spesi asam-basa konjugasi dan ikatan kovalen koordinasi asam-basa Lewis.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Perhitungan pH Larutan Asam Kuat, Basa Kuat, Asam Lemah, dan Basa Lemah</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Menghitung konsentrasi ion </w:t>
      </w:r>
      <m:oMath>
        <m:r>
          <m:t>[</m:t>
        </m:r>
        <m:sSup>
          <m:e>
            <m:r>
              <m:t>H</m:t>
            </m:r>
          </m:e>
          <m:sup>
            <m:r>
              <m:t>+</m:t>
            </m:r>
          </m:sup>
        </m:sSup>
        <m:r>
          <m:t>]</m:t>
        </m:r>
      </m:oMath>
      <w:r>
        <w:rPr>
          <w:rFonts w:ascii="Calibri" w:hAnsi="Calibri"/>
          <w:b w:val="0"/>
          <w:i w:val="0"/>
          <w:color w:val="000000"/>
          <w:sz w:val="18"/>
        </w:rPr>
        <w:t xml:space="preserve">, nilai pH, pOH, serta derajat ionisasi </w:t>
      </w:r>
      <m:oMath>
        <m:r>
          <m:t>α</m:t>
        </m:r>
        <m:r>
          <m:t>=</m:t>
        </m:r>
        <m:rad>
          <m:radPr>
            <m:degHide m:val="1"/>
          </m:radPr>
          <m:deg/>
          <m:e>
            <m:f>
              <m:fPr>
                <m:type m:val="bar"/>
              </m:fPr>
              <m:num>
                <m:sSub>
                  <m:e>
                    <m:r>
                      <m:t>K</m:t>
                    </m:r>
                  </m:e>
                  <m:sub>
                    <m:r>
                      <m:t>a</m:t>
                    </m:r>
                  </m:sub>
                </m:sSub>
              </m:num>
              <m:den>
                <m:r>
                  <m:t>M</m:t>
                </m:r>
              </m:den>
            </m:f>
          </m:e>
        </m:rad>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Trayek Indikator Asam Basa dan Pengukuran pH Alami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rentang pH perubahan warna indikator lakmus, metil merah, bromtimol biru, dan fenolftalein.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Stoikiometri dan Kurva Titrasi Asam Basa</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konsentrasi larutan sampel tidak diketahui dan membedah kurva titrasi asam kuat vs basa kuat.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 xml:space="preserve">Konsep asam dan basa berkembang melalui tiga teori utama: Teori Arrhenius (asam menghasilkan ion </w:t>
      </w:r>
      <m:oMath>
        <m:sSup>
          <m:e>
            <m:r>
              <m:t>H</m:t>
            </m:r>
          </m:e>
          <m:sup>
            <m:r>
              <m:t>+</m:t>
            </m:r>
          </m:sup>
        </m:sSup>
      </m:oMath>
      <w:r>
        <w:rPr>
          <w:rFonts w:ascii="Calibri" w:hAnsi="Calibri"/>
          <w:b w:val="0"/>
          <w:i w:val="0"/>
          <w:color w:val="000000"/>
          <w:sz w:val="19"/>
        </w:rPr>
        <w:t xml:space="preserve">, basa menghasilkan ion </w:t>
      </w:r>
      <m:oMath>
        <m:r>
          <m:t>O</m:t>
        </m:r>
        <m:sSup>
          <m:e>
            <m:r>
              <m:t>H</m:t>
            </m:r>
          </m:e>
          <m:sup>
            <m:r>
              <m:t>-</m:t>
            </m:r>
          </m:sup>
        </m:sSup>
      </m:oMath>
      <w:r>
        <w:rPr>
          <w:rFonts w:ascii="Calibri" w:hAnsi="Calibri"/>
          <w:b w:val="0"/>
          <w:i w:val="0"/>
          <w:color w:val="000000"/>
          <w:sz w:val="19"/>
        </w:rPr>
        <w:t xml:space="preserve"> dalam air), Teori Brønsted-Lowry (asam sebagai donor proton </w:t>
      </w:r>
      <m:oMath>
        <m:sSup>
          <m:e>
            <m:r>
              <m:t>H</m:t>
            </m:r>
          </m:e>
          <m:sup>
            <m:r>
              <m:t>+</m:t>
            </m:r>
          </m:sup>
        </m:sSup>
      </m:oMath>
      <w:r>
        <w:rPr>
          <w:rFonts w:ascii="Calibri" w:hAnsi="Calibri"/>
          <w:b w:val="0"/>
          <w:i w:val="0"/>
          <w:color w:val="000000"/>
          <w:sz w:val="19"/>
        </w:rPr>
        <w:t xml:space="preserve"> dan basa sebagai akseptor proton membentuk pasangan konjugasi), serta Teori Lewis (asam sebagai akseptor pasangan elektron bebas dan basa sebagai donor pasangan elektron).</w:t>
      </w:r>
    </w:p>
    <w:p>
      <w:pPr>
        <w:spacing w:before="40" w:after="60" w:line="276" w:lineRule="auto"/>
      </w:pPr>
      <w:r>
        <w:rPr>
          <w:rFonts w:ascii="Calibri" w:hAnsi="Calibri"/>
          <w:b w:val="0"/>
          <w:i w:val="0"/>
          <w:color w:val="000000"/>
          <w:sz w:val="19"/>
        </w:rPr>
        <w:t xml:space="preserve">Derajat keasaman diukur menggunakan skala logaritmik </w:t>
      </w:r>
      <m:oMath>
        <m:r>
          <m:t>p</m:t>
        </m:r>
        <m:r>
          <m:t>=</m:t>
        </m:r>
        <m:r>
          <m:t>-</m:t>
        </m:r>
        <m:r>
          <m:t>log </m:t>
        </m:r>
        <m:r>
          <m:t>[</m:t>
        </m:r>
        <m:sSup>
          <m:e>
            <m:r>
              <m:t>H</m:t>
            </m:r>
          </m:e>
          <m:sup>
            <m:r>
              <m:t>+</m:t>
            </m:r>
          </m:sup>
        </m:sSup>
        <m:r>
          <m:t>]</m:t>
        </m:r>
      </m:oMath>
      <w:r>
        <w:rPr>
          <w:rFonts w:ascii="Calibri" w:hAnsi="Calibri"/>
          <w:b w:val="0"/>
          <w:i w:val="0"/>
          <w:color w:val="000000"/>
          <w:sz w:val="19"/>
        </w:rPr>
        <w:t xml:space="preserve"> dan </w:t>
      </w:r>
      <m:oMath>
        <m:r>
          <m:t>p</m:t>
        </m:r>
        <m:r>
          <m:t>=</m:t>
        </m:r>
        <m:r>
          <m:t>-</m:t>
        </m:r>
        <m:r>
          <m:t>log </m:t>
        </m:r>
        <m:r>
          <m:t>[</m:t>
        </m:r>
        <m:r>
          <m:t>O</m:t>
        </m:r>
        <m:sSup>
          <m:e>
            <m:r>
              <m:t>H</m:t>
            </m:r>
          </m:e>
          <m:sup>
            <m:r>
              <m:t>-</m:t>
            </m:r>
          </m:sup>
        </m:sSup>
        <m:r>
          <m:t>]</m:t>
        </m:r>
      </m:oMath>
      <w:r>
        <w:rPr>
          <w:rFonts w:ascii="Calibri" w:hAnsi="Calibri"/>
          <w:b w:val="0"/>
          <w:i w:val="0"/>
          <w:color w:val="000000"/>
          <w:sz w:val="19"/>
        </w:rPr>
        <w:t xml:space="preserve"> dengan hubungan </w:t>
      </w:r>
      <m:oMath>
        <m:r>
          <m:t>p</m:t>
        </m:r>
        <m:r>
          <m:t>+</m:t>
        </m:r>
        <m:r>
          <m:t>p</m:t>
        </m:r>
        <m:r>
          <m:t>=</m:t>
        </m:r>
        <m:r>
          <m:t>1</m:t>
        </m:r>
        <m:r>
          <m:t>4</m:t>
        </m:r>
      </m:oMath>
      <w:r>
        <w:rPr>
          <w:rFonts w:ascii="Calibri" w:hAnsi="Calibri"/>
          <w:b w:val="0"/>
          <w:i w:val="0"/>
          <w:color w:val="000000"/>
          <w:sz w:val="19"/>
        </w:rPr>
        <w:t xml:space="preserve"> pada suhu </w:t>
      </w:r>
      <m:oMath>
        <m:r>
          <m:t>2</m:t>
        </m:r>
        <m:sSup>
          <m:e>
            <m:r>
              <m:t>5</m:t>
            </m:r>
          </m:e>
          <m:sup>
            <m:r>
              <m:t>°</m:t>
            </m:r>
          </m:sup>
        </m:sSup>
        <m:r>
          <m:t>C</m:t>
        </m:r>
      </m:oMath>
      <w:r>
        <w:rPr>
          <w:rFonts w:ascii="Calibri" w:hAnsi="Calibri"/>
          <w:b w:val="0"/>
          <w:i w:val="0"/>
          <w:color w:val="000000"/>
          <w:sz w:val="19"/>
        </w:rPr>
        <w:t xml:space="preserve">. Kekuatan asam kuat dihitung melalui ionisasi sempurna </w:t>
      </w:r>
      <m:oMath>
        <m:r>
          <m:t>[</m:t>
        </m:r>
        <m:sSup>
          <m:e>
            <m:r>
              <m:t>H</m:t>
            </m:r>
          </m:e>
          <m:sup>
            <m:r>
              <m:t>+</m:t>
            </m:r>
          </m:sup>
        </m:sSup>
        <m:r>
          <m:t>]</m:t>
        </m:r>
        <m:r>
          <m:t>=</m:t>
        </m:r>
        <m:r>
          <m:t>a</m:t>
        </m:r>
        <m:r>
          <m:t>·</m:t>
        </m:r>
        <m:sSub>
          <m:e>
            <m:r>
              <m:t>M</m:t>
            </m:r>
          </m:e>
          <m:sub>
            <m:r>
              <m:t>a</m:t>
            </m:r>
          </m:sub>
        </m:sSub>
      </m:oMath>
      <w:r>
        <w:rPr>
          <w:rFonts w:ascii="Calibri" w:hAnsi="Calibri"/>
          <w:b w:val="0"/>
          <w:i w:val="0"/>
          <w:color w:val="000000"/>
          <w:sz w:val="19"/>
        </w:rPr>
        <w:t xml:space="preserve">, sedangkan asam lemah ditentukan oleh tetapan ionisasi </w:t>
      </w:r>
      <m:oMath>
        <m:r>
          <m:t>[</m:t>
        </m:r>
        <m:sSup>
          <m:e>
            <m:r>
              <m:t>H</m:t>
            </m:r>
          </m:e>
          <m:sup>
            <m:r>
              <m:t>+</m:t>
            </m:r>
          </m:sup>
        </m:sSup>
        <m:r>
          <m:t>]</m:t>
        </m:r>
        <m:r>
          <m:t>=</m:t>
        </m:r>
        <m:rad>
          <m:radPr>
            <m:degHide m:val="1"/>
          </m:radPr>
          <m:deg/>
          <m:e>
            <m:sSub>
              <m:e>
                <m:r>
                  <m:t>K</m:t>
                </m:r>
              </m:e>
              <m:sub>
                <m:r>
                  <m:t>a</m:t>
                </m:r>
              </m:sub>
            </m:sSub>
            <m:r>
              <m:t>·</m:t>
            </m:r>
            <m:sSub>
              <m:e>
                <m:r>
                  <m:t>M</m:t>
                </m:r>
              </m:e>
              <m:sub>
                <m:r>
                  <m:t>a</m:t>
                </m:r>
              </m:sub>
            </m:sSub>
          </m:e>
        </m:rad>
      </m:oMath>
      <w:r>
        <w:rPr>
          <w:rFonts w:ascii="Calibri" w:hAnsi="Calibri"/>
          <w:b w:val="0"/>
          <w:i w:val="0"/>
          <w:color w:val="000000"/>
          <w:sz w:val="19"/>
        </w:rPr>
        <w:t>.</w:t>
      </w:r>
    </w:p>
    <w:p>
      <w:pPr>
        <w:spacing w:before="40" w:after="60" w:line="276" w:lineRule="auto"/>
      </w:pPr>
      <w:r>
        <w:rPr>
          <w:rFonts w:ascii="Calibri" w:hAnsi="Calibri"/>
          <w:b w:val="0"/>
          <w:i w:val="0"/>
          <w:color w:val="000000"/>
          <w:sz w:val="19"/>
        </w:rPr>
        <w:t>Titrasi asam-basa merupakan metode analisis kuantitatif untuk menentukan konsentrasi larutan analit menggunakan larutan standar baku primer. Titik akhir titrasi ditandai oleh perubahan warna indikator (seperti fenolftalein) yang berimpit dengan titik ekuivalen stoikiometri (</w:t>
      </w:r>
      <m:oMath>
        <m:sSub>
          <m:e>
            <m:r>
              <m:t>V</m:t>
            </m:r>
          </m:e>
          <m:sub>
            <m:r>
              <m:t>a</m:t>
            </m:r>
          </m:sub>
        </m:sSub>
        <m:r>
          <m:t>·</m:t>
        </m:r>
        <m:sSub>
          <m:e>
            <m:r>
              <m:t>M</m:t>
            </m:r>
          </m:e>
          <m:sub>
            <m:r>
              <m:t>a</m:t>
            </m:r>
          </m:sub>
        </m:sSub>
        <m:r>
          <m:t>·</m:t>
        </m:r>
        <m:r>
          <m:t>a</m:t>
        </m:r>
        <m:r>
          <m:t>=</m:t>
        </m:r>
        <m:sSub>
          <m:e>
            <m:r>
              <m:t>V</m:t>
            </m:r>
          </m:e>
          <m:sub>
            <m:r>
              <m:t>b</m:t>
            </m:r>
          </m:sub>
        </m:sSub>
        <m:r>
          <m:t>·</m:t>
        </m:r>
        <m:sSub>
          <m:e>
            <m:r>
              <m:t>M</m:t>
            </m:r>
          </m:e>
          <m:sub>
            <m:r>
              <m:t>b</m:t>
            </m:r>
          </m:sub>
        </m:sSub>
        <m:r>
          <m:t>·</m:t>
        </m:r>
        <m:r>
          <m:t>b</m:t>
        </m:r>
      </m:oMath>
      <w:r>
        <w:rPr>
          <w:rFonts w:ascii="Calibri" w:hAnsi="Calibri"/>
          <w:b w:val="0"/>
          <w:i w:val="0"/>
          <w:color w:val="000000"/>
          <w:sz w:val="19"/>
        </w:rPr>
        <w: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Pasangan Asam Basa Konjugasi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Dua spesi kimia dalam teori Brønsted-Lowry yang hanya berselisih satu proton (</w:t>
            </w:r>
            <m:oMath>
              <m:sSup>
                <m:e>
                  <m:r>
                    <m:t>H</m:t>
                  </m:r>
                </m:e>
                <m:sup>
                  <m:r>
                    <m:t>+</m:t>
                  </m:r>
                </m:sup>
              </m:sSup>
            </m:oMath>
            <w:r>
              <w:rPr>
                <w:rFonts w:ascii="Calibri" w:hAnsi="Calibri"/>
                <w:b w:val="0"/>
                <w:i w:val="0"/>
                <w:color w:val="000000"/>
                <w:sz w:val="18"/>
              </w:rPr>
              <w:t>), di mana asam konjugasi terbentuk dari basa yang menerima proton.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Derajat keasaman yang didefinisikan sebagai nilai negatif logaritma konsentrasi ion hidrogen: </w:t>
            </w:r>
            <m:oMath>
              <m:r>
                <m:t>p</m:t>
              </m:r>
              <m:r>
                <m:t>=</m:t>
              </m:r>
              <m:r>
                <m:t>-</m:t>
              </m:r>
              <m:r>
                <m:t>log </m:t>
              </m:r>
              <m:r>
                <m:t>[</m:t>
              </m:r>
              <m:sSup>
                <m:e>
                  <m:r>
                    <m:t>H</m:t>
                  </m:r>
                </m:e>
                <m:sup>
                  <m:r>
                    <m:t>+</m:t>
                  </m:r>
                </m:sup>
              </m:sSup>
              <m:r>
                <m:t>]</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Titik Ekuivalen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Kondisi saat jumlah mol ion </w:t>
            </w:r>
            <m:oMath>
              <m:sSup>
                <m:e>
                  <m:r>
                    <m:t>H</m:t>
                  </m:r>
                </m:e>
                <m:sup>
                  <m:r>
                    <m:t>+</m:t>
                  </m:r>
                </m:sup>
              </m:sSup>
            </m:oMath>
            <w:r>
              <w:rPr>
                <w:rFonts w:ascii="Calibri" w:hAnsi="Calibri"/>
                <w:b w:val="0"/>
                <w:i w:val="0"/>
                <w:color w:val="000000"/>
                <w:sz w:val="18"/>
              </w:rPr>
              <w:t xml:space="preserve"> dari asam tepat habis bereaksi secara stoikiometris dengan jumlah mol ion </w:t>
            </w:r>
            <m:oMath>
              <m:r>
                <m:t>O</m:t>
              </m:r>
              <m:sSup>
                <m:e>
                  <m:r>
                    <m:t>H</m:t>
                  </m:r>
                </m:e>
                <m:sup>
                  <m:r>
                    <m:t>-</m:t>
                  </m:r>
                </m:sup>
              </m:sSup>
            </m:oMath>
            <w:r>
              <w:rPr>
                <w:rFonts w:ascii="Calibri" w:hAnsi="Calibri"/>
                <w:b w:val="0"/>
                <w:i w:val="0"/>
                <w:color w:val="000000"/>
                <w:sz w:val="18"/>
              </w:rPr>
              <w:t xml:space="preserve"> dari basa.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Titik Akhir Titrasi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Saat di mana indikator asam-basa mengalami perubahan warna yang menandai dihentikannya penambahan larutan titran dari buret.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Asam Lewis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Spesi kimia (seperti kation logam atau molekul defisien elektron misal </w:t>
            </w:r>
            <m:oMath>
              <m:sSub>
                <m:e>
                  <m:r>
                    <m:t>B</m:t>
                  </m:r>
                </m:e>
                <m:sub>
                  <m:r>
                    <m:t>3</m:t>
                  </m:r>
                </m:sub>
              </m:sSub>
            </m:oMath>
            <w:r>
              <w:rPr>
                <w:rFonts w:ascii="Calibri" w:hAnsi="Calibri"/>
                <w:b w:val="0"/>
                <w:i w:val="0"/>
                <w:color w:val="000000"/>
                <w:sz w:val="18"/>
              </w:rPr>
              <w:t>) yang bertindak sebagai penerima (akseptor) pasangan elektron bebas.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Kimia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