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INFORMATIKA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Informatika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Jaringan Komputer dan Internet</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Eksplorasi Berpikir Komputasional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Laboratorium komputer, software spreadsheet &amp; visual programming Scratch, proyektor,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topologi jaringan dan fungsi perangkat keras pembangun jaringan komputer.</w:t>
      </w:r>
    </w:p>
    <w:p>
      <w:pPr>
        <w:pStyle w:val="ListNumber"/>
      </w:pPr>
      <w:r>
        <w:rPr>
          <w:rFonts w:ascii="Calibri" w:hAnsi="Calibri"/>
          <w:b w:val="0"/>
          <w:i w:val="0"/>
          <w:color w:val="000000"/>
          <w:sz w:val="19"/>
        </w:rPr>
        <w:t>Peserta didik mampu menguraikan mekanisme protokol TCP/IP dan resolusi DNS dalam pengiriman paket data.</w:t>
      </w:r>
    </w:p>
    <w:p>
      <w:pPr>
        <w:pStyle w:val="ListNumber"/>
      </w:pPr>
      <w:r>
        <w:rPr>
          <w:rFonts w:ascii="Calibri" w:hAnsi="Calibri"/>
          <w:b w:val="0"/>
          <w:i w:val="0"/>
          <w:color w:val="000000"/>
          <w:sz w:val="19"/>
        </w:rPr>
        <w:t>Peserta didik mampu memahami prinsip keamanan jaringan dan enkripsi data saat berinternet.</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topologi jaringan, model referensi OSI 7-Layer dan TCP/IP, pengalamatan IPv4 dan IPv6, subnetting, perangkat jaringan (router, switch, modem), DNS, serta enkripsi data (HTTPS/SSL/TLS).</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Topologi Jaringan dan Perangkat Keras Jaringan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topologi star, mesh, bus, tree serta fungsi router, switch manageable, access point, dan kabel UTP.</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Protokol Komunikasi: Model OSI 7-Layer dan TCP/IP</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Membedah alur data flow dari Application, Transport (TCP vs UDP), Network (IP), hingga Physical layer.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Pengalamatan IP (IPv4 / IPv6) dan Domain Name System (DNS)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Menghitung pembagian subnetting IP kelas C dan memahami mekanisme query DNS resolver.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Keamanan Jaringan Komputer dan Kriptografi Dasar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konsep firewall, enkripsi simetris/asimetris, sertifikat SSL/TLS, dan mitigasi sniffing.</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Topologi jaringan di mana setiap node terhubung ke satu perangkat switch pusat, sehingga kerusakan pada satu kabel klien tidak akan melumpuhkan seluruh jaringan lainnya dinamakan topologi...</w:t>
      </w:r>
    </w:p>
    <w:p>
      <w:pPr>
        <w:spacing w:before="0" w:after="20"/>
        <w:ind w:left="576"/>
      </w:pPr>
      <w:r>
        <w:rPr>
          <w:rFonts w:ascii="Calibri" w:hAnsi="Calibri"/>
          <w:b w:val="0"/>
          <w:i w:val="0"/>
          <w:color w:val="000000"/>
          <w:sz w:val="18"/>
        </w:rPr>
        <w:t>Topologi Bus</w:t>
      </w:r>
    </w:p>
    <w:p>
      <w:pPr>
        <w:spacing w:before="0" w:after="20"/>
        <w:ind w:left="576"/>
      </w:pPr>
      <w:r>
        <w:rPr>
          <w:rFonts w:ascii="Calibri" w:hAnsi="Calibri"/>
          <w:b w:val="0"/>
          <w:i w:val="0"/>
          <w:color w:val="000000"/>
          <w:sz w:val="18"/>
        </w:rPr>
        <w:t>Topologi Ring</w:t>
      </w:r>
    </w:p>
    <w:p>
      <w:pPr>
        <w:spacing w:before="0" w:after="20"/>
        <w:ind w:left="576"/>
      </w:pPr>
      <w:r>
        <w:rPr>
          <w:rFonts w:ascii="Calibri" w:hAnsi="Calibri"/>
          <w:b w:val="0"/>
          <w:i w:val="0"/>
          <w:color w:val="000000"/>
          <w:sz w:val="18"/>
        </w:rPr>
        <w:t>Topologi Star</w:t>
      </w:r>
    </w:p>
    <w:p>
      <w:pPr>
        <w:spacing w:before="0" w:after="20"/>
        <w:ind w:left="576"/>
      </w:pPr>
      <w:r>
        <w:rPr>
          <w:rFonts w:ascii="Calibri" w:hAnsi="Calibri"/>
          <w:b w:val="0"/>
          <w:i w:val="0"/>
          <w:color w:val="000000"/>
          <w:sz w:val="18"/>
        </w:rPr>
        <w:t>Topologi Linier</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Topologi *Star* menggunakan konsentrator switch pusat; kegagalan satu kabel node klien tidak mengganggu konektivitas node lainnya.</w:t>
      </w:r>
    </w:p>
    <w:p>
      <w:pPr>
        <w:spacing w:before="80" w:after="40"/>
        <w:ind w:left="216"/>
      </w:pPr>
      <w:r>
        <w:rPr>
          <w:rFonts w:ascii="Calibri" w:hAnsi="Calibri"/>
          <w:b/>
          <w:color w:val="000000"/>
          <w:sz w:val="19"/>
        </w:rPr>
        <w:t xml:space="preserve">2. </w:t>
      </w:r>
      <w:r>
        <w:rPr>
          <w:rFonts w:ascii="Calibri" w:hAnsi="Calibri"/>
          <w:b w:val="0"/>
          <w:i w:val="0"/>
          <w:color w:val="000000"/>
          <w:sz w:val="19"/>
        </w:rPr>
        <w:t>Layanan pada jaringan internet yang berfungsi menerjemahkan nama domain situs web (seperti www.google.com) menjadi alamat IP angka (seperti 142.250.190.46) adalah...</w:t>
      </w:r>
    </w:p>
    <w:p>
      <w:pPr>
        <w:spacing w:before="0" w:after="20"/>
        <w:ind w:left="576"/>
      </w:pPr>
      <w:r>
        <w:rPr>
          <w:rFonts w:ascii="Calibri" w:hAnsi="Calibri"/>
          <w:b w:val="0"/>
          <w:i w:val="0"/>
          <w:color w:val="000000"/>
          <w:sz w:val="18"/>
        </w:rPr>
        <w:t>DHCP Server</w:t>
      </w:r>
    </w:p>
    <w:p>
      <w:pPr>
        <w:spacing w:before="0" w:after="20"/>
        <w:ind w:left="576"/>
      </w:pPr>
      <w:r>
        <w:rPr>
          <w:rFonts w:ascii="Calibri" w:hAnsi="Calibri"/>
          <w:b w:val="0"/>
          <w:i w:val="0"/>
          <w:color w:val="000000"/>
          <w:sz w:val="18"/>
        </w:rPr>
        <w:t>DNS Server</w:t>
      </w:r>
    </w:p>
    <w:p>
      <w:pPr>
        <w:spacing w:before="0" w:after="20"/>
        <w:ind w:left="576"/>
      </w:pPr>
      <w:r>
        <w:rPr>
          <w:rFonts w:ascii="Calibri" w:hAnsi="Calibri"/>
          <w:b w:val="0"/>
          <w:i w:val="0"/>
          <w:color w:val="000000"/>
          <w:sz w:val="18"/>
        </w:rPr>
        <w:t>FTP Server</w:t>
      </w:r>
    </w:p>
    <w:p>
      <w:pPr>
        <w:spacing w:before="0" w:after="20"/>
        <w:ind w:left="576"/>
      </w:pPr>
      <w:r>
        <w:rPr>
          <w:rFonts w:ascii="Calibri" w:hAnsi="Calibri"/>
          <w:b w:val="0"/>
          <w:i w:val="0"/>
          <w:color w:val="000000"/>
          <w:sz w:val="18"/>
        </w:rPr>
        <w:t>SMTP Server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DNS (*Domain Name System*) bertindak sebagai buku telepon internet yang memetakan nama domain ke alamat IP server.</w:t>
      </w:r>
    </w:p>
    <w:p>
      <w:pPr>
        <w:spacing w:before="80" w:after="40"/>
        <w:ind w:left="216"/>
      </w:pPr>
      <w:r>
        <w:rPr>
          <w:rFonts w:ascii="Calibri" w:hAnsi="Calibri"/>
          <w:b/>
          <w:color w:val="000000"/>
          <w:sz w:val="19"/>
        </w:rPr>
        <w:t xml:space="preserve">3. </w:t>
      </w:r>
      <w:r>
        <w:rPr>
          <w:rFonts w:ascii="Calibri" w:hAnsi="Calibri"/>
          <w:b w:val="0"/>
          <w:i w:val="0"/>
          <w:color w:val="000000"/>
          <w:sz w:val="19"/>
        </w:rPr>
        <w:t>Perbedaan karakteristik utama antara protokol pengiriman data TCP dan UDP pada lapisan Transport adalah...</w:t>
      </w:r>
    </w:p>
    <w:p>
      <w:pPr>
        <w:spacing w:before="0" w:after="20"/>
        <w:ind w:left="576"/>
      </w:pPr>
      <w:r>
        <w:rPr>
          <w:rFonts w:ascii="Calibri" w:hAnsi="Calibri"/>
          <w:b w:val="0"/>
          <w:i w:val="0"/>
          <w:color w:val="000000"/>
          <w:sz w:val="18"/>
        </w:rPr>
        <w:t>TCP bersifat connection-oriented dan menjamin data terkirim utuh tanpa error, sedangkan UDP mengutamakan kecepatan transmisi tanpa jaminan paket lengkap (misal: video streaming)</w:t>
      </w:r>
    </w:p>
    <w:p>
      <w:pPr>
        <w:spacing w:before="0" w:after="20"/>
        <w:ind w:left="576"/>
      </w:pPr>
      <w:r>
        <w:rPr>
          <w:rFonts w:ascii="Calibri" w:hAnsi="Calibri"/>
          <w:b w:val="0"/>
          <w:i w:val="0"/>
          <w:color w:val="000000"/>
          <w:sz w:val="18"/>
        </w:rPr>
        <w:t>TCP hanya untuk teks, sedangkan UDP hanya untuk suara</w:t>
      </w:r>
    </w:p>
    <w:p>
      <w:pPr>
        <w:spacing w:before="0" w:after="20"/>
        <w:ind w:left="576"/>
      </w:pPr>
      <w:r>
        <w:rPr>
          <w:rFonts w:ascii="Calibri" w:hAnsi="Calibri"/>
          <w:b w:val="0"/>
          <w:i w:val="0"/>
          <w:color w:val="000000"/>
          <w:sz w:val="18"/>
        </w:rPr>
        <w:t>TCP tidak memerlukan alamat IP</w:t>
      </w:r>
    </w:p>
    <w:p>
      <w:pPr>
        <w:spacing w:before="0" w:after="20"/>
        <w:ind w:left="576"/>
      </w:pPr>
      <w:r>
        <w:rPr>
          <w:rFonts w:ascii="Calibri" w:hAnsi="Calibri"/>
          <w:b w:val="0"/>
          <w:i w:val="0"/>
          <w:color w:val="000000"/>
          <w:sz w:val="18"/>
        </w:rPr>
        <w:t>UDP lebih lambat 100 kali dibandingkan TCP</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TCP menjamin keandalan pengiriman (*reliable delivery*), sedangkan UDP mengutamakan latensi rendah dan kecepatan transmisi.</w:t>
      </w:r>
    </w:p>
    <w:p>
      <w:pPr>
        <w:spacing w:before="80" w:after="40"/>
        <w:ind w:left="216"/>
      </w:pPr>
      <w:r>
        <w:rPr>
          <w:rFonts w:ascii="Calibri" w:hAnsi="Calibri"/>
          <w:b/>
          <w:color w:val="000000"/>
          <w:sz w:val="19"/>
        </w:rPr>
        <w:t xml:space="preserve">4. </w:t>
      </w:r>
      <w:r>
        <w:rPr>
          <w:rFonts w:ascii="Calibri" w:hAnsi="Calibri"/>
          <w:b w:val="0"/>
          <w:i w:val="0"/>
          <w:color w:val="000000"/>
          <w:sz w:val="19"/>
        </w:rPr>
        <w:t>Perangkat jaringan cerdas yang bertugas menghubungkan dua atau lebih segmen jaringan yang berbeda subnet dan menentukan rute paket data terbaik adalah...</w:t>
      </w:r>
    </w:p>
    <w:p>
      <w:pPr>
        <w:spacing w:before="0" w:after="20"/>
        <w:ind w:left="576"/>
      </w:pPr>
      <w:r>
        <w:rPr>
          <w:rFonts w:ascii="Calibri" w:hAnsi="Calibri"/>
          <w:b w:val="0"/>
          <w:i w:val="0"/>
          <w:color w:val="000000"/>
          <w:sz w:val="18"/>
        </w:rPr>
        <w:t>Hub pasif</w:t>
      </w:r>
    </w:p>
    <w:p>
      <w:pPr>
        <w:spacing w:before="0" w:after="20"/>
        <w:ind w:left="576"/>
      </w:pPr>
      <w:r>
        <w:rPr>
          <w:rFonts w:ascii="Calibri" w:hAnsi="Calibri"/>
          <w:b w:val="0"/>
          <w:i w:val="0"/>
          <w:color w:val="000000"/>
          <w:sz w:val="18"/>
        </w:rPr>
        <w:t>Router</w:t>
      </w:r>
    </w:p>
    <w:p>
      <w:pPr>
        <w:spacing w:before="0" w:after="20"/>
        <w:ind w:left="576"/>
      </w:pPr>
      <w:r>
        <w:rPr>
          <w:rFonts w:ascii="Calibri" w:hAnsi="Calibri"/>
          <w:b w:val="0"/>
          <w:i w:val="0"/>
          <w:color w:val="000000"/>
          <w:sz w:val="18"/>
        </w:rPr>
        <w:t>Konektor RJ-45</w:t>
      </w:r>
    </w:p>
    <w:p>
      <w:pPr>
        <w:spacing w:before="0" w:after="20"/>
        <w:ind w:left="576"/>
      </w:pPr>
      <w:r>
        <w:rPr>
          <w:rFonts w:ascii="Calibri" w:hAnsi="Calibri"/>
          <w:b w:val="0"/>
          <w:i w:val="0"/>
          <w:color w:val="000000"/>
          <w:sz w:val="18"/>
        </w:rPr>
        <w:t>Kabel Coaxial</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Router beroperasi pada Layer 3 (Network Layer) untuk merutekan paket data antarnetwork yang berbeda.</w:t>
      </w:r>
    </w:p>
    <w:p>
      <w:pPr>
        <w:spacing w:before="80" w:after="40"/>
        <w:ind w:left="216"/>
      </w:pPr>
      <w:r>
        <w:rPr>
          <w:rFonts w:ascii="Calibri" w:hAnsi="Calibri"/>
          <w:b/>
          <w:color w:val="000000"/>
          <w:sz w:val="19"/>
        </w:rPr>
        <w:t xml:space="preserve">5. </w:t>
      </w:r>
      <w:r>
        <w:rPr>
          <w:rFonts w:ascii="Calibri" w:hAnsi="Calibri"/>
          <w:b w:val="0"/>
          <w:i w:val="0"/>
          <w:color w:val="000000"/>
          <w:sz w:val="19"/>
        </w:rPr>
        <w:t>Indikator ikon gembok terkunci hijau dan awalan 'https://' pada bilah alamat peramban web menandakan bahwa...</w:t>
      </w:r>
    </w:p>
    <w:p>
      <w:pPr>
        <w:spacing w:before="0" w:after="20"/>
        <w:ind w:left="576"/>
      </w:pPr>
      <w:r>
        <w:rPr>
          <w:rFonts w:ascii="Calibri" w:hAnsi="Calibri"/>
          <w:b w:val="0"/>
          <w:i w:val="0"/>
          <w:color w:val="000000"/>
          <w:sz w:val="18"/>
        </w:rPr>
        <w:t>Situs tersebut bebas dari virus selamanya</w:t>
      </w:r>
    </w:p>
    <w:p>
      <w:pPr>
        <w:spacing w:before="0" w:after="20"/>
        <w:ind w:left="576"/>
      </w:pPr>
      <w:r>
        <w:rPr>
          <w:rFonts w:ascii="Calibri" w:hAnsi="Calibri"/>
          <w:b w:val="0"/>
          <w:i w:val="0"/>
          <w:color w:val="000000"/>
          <w:sz w:val="18"/>
        </w:rPr>
        <w:t>Komunikasi data antara browser pengguna dan server web dienkripsi dengan protokol SSL/TLS yang aman dari penyadapan</w:t>
      </w:r>
    </w:p>
    <w:p>
      <w:pPr>
        <w:spacing w:before="0" w:after="20"/>
        <w:ind w:left="576"/>
      </w:pPr>
      <w:r>
        <w:rPr>
          <w:rFonts w:ascii="Calibri" w:hAnsi="Calibri"/>
          <w:b w:val="0"/>
          <w:i w:val="0"/>
          <w:color w:val="000000"/>
          <w:sz w:val="18"/>
        </w:rPr>
        <w:t>Pengguna tidak boleh mengunduh gambar dari situs tersebut</w:t>
      </w:r>
    </w:p>
    <w:p>
      <w:pPr>
        <w:spacing w:before="0" w:after="20"/>
        <w:ind w:left="576"/>
      </w:pPr>
      <w:r>
        <w:rPr>
          <w:rFonts w:ascii="Calibri" w:hAnsi="Calibri"/>
          <w:b w:val="0"/>
          <w:i w:val="0"/>
          <w:color w:val="000000"/>
          <w:sz w:val="18"/>
        </w:rPr>
        <w:t>Koneksi internet sedang terputus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HTTPS (*Hypertext Transfer Protocol Secure*) memastikan data sensitif seperti password dan transaksi perbankan terenkripsi selama perjalanan.</w:t>
      </w:r>
    </w:p>
    <w:p>
      <w:r>
        <w:br w:type="page"/>
      </w:r>
    </w:p>
    <w:p>
      <w:pPr>
        <w:pStyle w:val="Title"/>
      </w:pPr>
      <w:r>
        <w:t>LEMBAR KERJA PESERTA DIDIK (LKPD)</w:t>
      </w:r>
    </w:p>
    <w:p>
      <w:pPr>
        <w:pStyle w:val="Subtitle"/>
      </w:pPr>
      <w:r>
        <w:t>Mata Pelajaran: Informatika • Bab 4: Jaringan Komputer dan Internet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Topologi Jaringan dan Perangkat Keras Jaringan</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topologi star, mesh, bus, tree serta fungsi router, switch manageable, access point, dan kabel UTP.</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Protokol Komunikasi: Model OSI 7-Layer dan TCP/IP</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Membedah alur data flow dari Application, Transport (TCP vs UDP), Network (IP), hingga Physical layer.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Pengalamatan IP (IPv4 / IPv6) dan Domain Name System (DNS)</w:t>
      </w:r>
    </w:p>
    <w:p>
      <w:pPr>
        <w:spacing w:before="20" w:after="60"/>
        <w:ind w:left="216"/>
      </w:pPr>
      <w:r>
        <w:rPr>
          <w:rFonts w:ascii="Calibri" w:hAnsi="Calibri"/>
          <w:color w:val="000000"/>
          <w:sz w:val="18"/>
        </w:rPr>
        <w:t xml:space="preserve">Petunjuk: </w:t>
      </w:r>
      <w:r>
        <w:rPr>
          <w:rFonts w:ascii="Calibri" w:hAnsi="Calibri"/>
          <w:b w:val="0"/>
          <w:i w:val="0"/>
          <w:color w:val="000000"/>
          <w:sz w:val="18"/>
        </w:rPr>
        <w:t>Menghitung pembagian subnetting IP kelas C dan memahami mekanisme query DNS resolver.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Keamanan Jaringan Komputer dan Kriptografi Dasar</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konsep firewall, enkripsi simetris/asimetris, sertifikat SSL/TLS, dan mitigasi sniffing.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Jaringan komputer memungkinkan pertukaran data dan kolaborasi sumber daya antardua atau lebih perangkat komputasi di seluruh belahan dunia. Internet menghubungkan miliaran jaringan privat, publik, akademis, dan bisnis melalui protokol komunikasi standar global.</w:t>
      </w:r>
    </w:p>
    <w:p>
      <w:pPr>
        <w:spacing w:before="40" w:after="60" w:line="276" w:lineRule="auto"/>
      </w:pPr>
      <w:r>
        <w:rPr>
          <w:rFonts w:ascii="Calibri" w:hAnsi="Calibri"/>
          <w:b w:val="0"/>
          <w:i w:val="0"/>
          <w:color w:val="000000"/>
          <w:sz w:val="19"/>
        </w:rPr>
        <w:t>Model lapisan OSI (7 Layer) dan suite protokol TCP/IP mendefinisikan standardisasi enkapsulasi data dari Application Layer hingga Physical Layer. Pemahaman alamat IP (IPv4 dan IPv6) serta Domain Name System (DNS) menjelaskan alur penerjemahan alamat situs web menjadi rute paket data nyata.</w:t>
      </w:r>
    </w:p>
    <w:p>
      <w:pPr>
        <w:spacing w:before="40" w:after="60" w:line="276" w:lineRule="auto"/>
      </w:pPr>
      <w:r>
        <w:rPr>
          <w:rFonts w:ascii="Calibri" w:hAnsi="Calibri"/>
          <w:b w:val="0"/>
          <w:i w:val="0"/>
          <w:color w:val="000000"/>
          <w:sz w:val="19"/>
        </w:rPr>
        <w:t>Keamanan jaringan nirkabel (*Wi-Fi encryption WPA3*) dan komunikasi data terenkripsi (*HTTPS via SSL/TLS*) melindungi privasi data pengguna dari ancaman penyadapan (*man-in-the-middle attack*). Peserta didik mempraktikkan konfigurasi routing dan simulasi jaringan lokal (LAN).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Topologi Star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Bentuk topologi jaringan di mana setiap komputer klien terhubung langsung ke satu perangkat konsentrator pusat (switch/hub).</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TCP/IP</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Kumpulan protokol komunikasi standar yang mendasari pertukaran data dan komunikasi pada jaringan global internet.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Alamat IP (IP Address)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Label numerik unik yang diberikan kepada setiap perangkat yang terhubung ke jaringan komputer untuk identifikasi lokasi.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DNS (Domain Name System)</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Sistem basis data terdistribusi yang menerjemahkan nama domain yang mudah diingat manusia (misal: kemdikbud.go.id) menjadi alamat IP numerik.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HTTPS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Protokol komunikasi web aman yang menggunakan enkripsi SSL/TLS untuk melindungi integritas dan kerahasiaan data transaksi.</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Informatika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