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GEOGRAFI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Geografi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Pengelolaan Sumber Daya Alam Berkelanjutan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klasifikasi dan potensi sebaran sumber daya alam di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prinsip eko-efisiensi dan pembangunan berkelanjutan dalam pengelolaan SDA.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fungsi dokumen AMDAL dan konsep ekowisata berbasis komunitas.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Klasifikasi sumber daya alam (berdasarkan sifat pembaruan, materi, dan lokasi), potensi sumber daya kehutanan, pertambangan minerba/migas, kelautan, dan pariwisata, prinsip eko-efisiensi dan etika lingkungan, serta Analisis Mengenai Dampak Lingkungan (AMDAL).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Klasifikasi dan Potensi Sumber Daya Alam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persebaran komoditas tambang nikel, tembaga, batu bara, hutan tropis, dan perikanan tangkap.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Prinsip Eko-Efisiensi dan Etika Lingkungan Pengelolaan SDA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3R (Reduce, Reuse, Recycle), tebang pilih tanam kembali, dan rehabilitasi tambang.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Instrumen AMDAL dalam Pembangunan Berkelanjutan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dokumen KA-ANDAL, RKL, dan RPL dalam mitigasi dampak pencemaran proyek industri.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Pengembangan Potensi Pariwisata Berkelanjutan (Ekowisata)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model desa wisata berbasis kelestarian alam, cagar budaya, dan pemberdayaan ekonomi lokal.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Prinsip pengelolaan sumber daya alam yang menekankan efisiensi penggunaan bahan baku, penghematan energi, dan pencegahan polusi limbah guna menjaga kelestarian lingkungan disebut prinsip...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Eko-Efisiensi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Eksploitasi Maksimal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Konsumsi Bebas Tanpa Batas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Kolonisasi Sektor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Eko-efisiensi menggabungkan efisiensi ekonomis dengan tanggung jawab pelestarian ekologis lingkungan.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Studi kelayakan lingkungan hidup yang diwajibkan oleh undang-undang sebelum sebuah perusahaan pertambangan atau pabrik semen mulai beroperasi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AMDAL (Analisis Mengenai Dampak Lingkungan)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NPWP Perusahaan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Sensus Penduduk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Laporan Audit Keuangan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AMDAL mengevaluasi dampak lingkungan, sosial, dan kesehatan masyarakat dari suatu rencana proyek industri besar.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Indonesia memiliki cadangan tambang mineral logam strategis terbesar di dunia yang menjadi bahan baku utama pembuatan baterai kendaraan listrik (EV), yaitu tambang...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Nikel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Batu bara bitumen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Emas aluvial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Pasir kuarsa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Indonesia menguasai cadangan nikel terbesar dunia (terutama di Sulawesi dan Maluku Utara) yang sangat krusial bagi industri baterai global.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pemulihan dan penataan kembali lahan bekas tambang yang berlubang agar kembali produktif dan aman bagi lingkungan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Reklamasi dan revegetasi lahan pascatambang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Penebangan liar lanjutan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Pembakaran sampah terbuka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Pengeringan danau alami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Reklamasi pascatambang menutup lubang galian dan menanami kembali tanah dengan pohon penutup (*revegetasi*).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Penerapan sistem 'Tebang Pilih Tanam Indonesia' (TPTI) dalam pemanfaatan sumber daya hutan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menebang pohon yang memenuhi syarat diameter tertentu dan menanam bibit baru agar kelestarian hutan tetap terjaga secara lestari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Membabat habis seluruh isi hutan dalam satu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seluruh hutan alam menjadi perkebunan kelapa sawit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penanaman pohon pengganti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TPTI menjamin peremajaan hutan secara berkesinambungan dengan hanya menebang pohon matang tebang dan menanam bibit baru.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Geografi • Bab 3: Pengelolaan Sumber Daya Alam Berkelanjutan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Klasifikasi dan Potensi Sumber Daya Alam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persebaran komoditas tambang nikel, tembaga, batu bara, hutan tropis, dan perikanan tangkap.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Prinsip Eko-Efisiensi dan Etika Lingkungan Pengelolaan SDA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3R (Reduce, Reuse, Recycle), tebang pilih tanam kembali, dan rehabilitasi tambang.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Instrumen AMDAL dalam Pembangunan Berkelanjutan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dokumen KA-ANDAL, RKL, dan RPL dalam mitigasi dampak pencemaran proyek industri.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Pengembangan Potensi Pariwisata Berkelanjutan (Ekowisata)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model desa wisata berbasis kelestarian alam, cagar budaya, dan pemberdayaan ekonomi lokal.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Sumber Daya Alam (SDA) merupakan segala unsur hayati dan non-hayati di lingkungan geosfer yang dapat dimanfaatkan untuk memenuhi kebutuhan hidup manusia dan meningkatkan kesejahteraan nasional. Berdasarkan daya peremajaannya, SDA dibedakan menjadi SDA Terbarukan (*Renewable Resources* seperti hutan, tanah, air, perikanan) dan SDA Tak Terbarukan (*Non-renewable Resources* seperti minyak bumi, batu bara, gas alam, dan mineral logam).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Eksploitasi sumber daya tambang dan pembukaan lahan hutan yang tidak terkontrol memicu degradasi lingkungan hidup, kepunahan spesies, serta bencana tanah longsor dan banjir. Oleh karena itu, paradigma pembangunan berkelanjutan (*Sustainable Development*) mewajibkan penerapan prinsip Eko-Efisiensi: memanfaatkan SDA secara hemat, meminimalkan limbah, dan melestarikan daya dukung lingkungan bagi generasi mendatang.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Pemerintah mewajibkan instrumen Analisis Mengenai Dampak Lingkungan (AMDAL) sebagai studi kelayakan ekologis sebelum suatu proyek industri/pembangunan skala besar diizinkan beroperasi, memastikan keseimbangan antara pertumbuhan ekonomi dengan perlindungan biosfer.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Pembangunan Berkelanjutan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Pembangunan yang memenuhi kebutuhan generasi masa kini tanpa mengorbankan hak dan kemampuan generasi mendatang untuk memenuhi kebutuhan mereka.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Prinsip Eko-Efisiensi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pemanfaatan sumber daya alam yang memaksimalkan efisiensi produksi dengan meminimalkan penggunaan bahan baku, energi, dan emisi limbah perusak lingkungan.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AMDAL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Kajian mengenai dampak penting suatu usaha dan/atau kegiatan yang direncanakan pada lingkungan hidup yang diperlukan bagi proses pengambilan keputusan izin usaha.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SDA Non-Renewable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Sumber daya alam yang memiliki jumlah cadangan fisik terbatas di kerak bumi dan proses pembentukannya membutuhkan waktu geologis jutaan tahun.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Ekowisata (Ecotourism)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kegiatan wisata alam yang bertanggung jawab dengan menjaga kelestarian lingkungan dan meningkatkan kesejahteraan masyarakat lokal.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Geografi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