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GEOGRAFI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Geografi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Dinamika Atmosfer dan Mitigasi Bencana Meteorologi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karakteristik lapisan atmosfer dan dinamika unsur cuaca-iklim.</w:t>
      </w:r>
    </w:p>
    <w:p>
      <w:pPr>
        <w:pStyle w:val="ListNumber"/>
      </w:pPr>
      <w:r>
        <w:rPr>
          <w:rFonts w:ascii="Calibri" w:hAnsi="Calibri"/>
          <w:b w:val="0"/>
          <w:i w:val="0"/>
          <w:color w:val="000000"/>
          <w:sz w:val="19"/>
        </w:rPr>
        <w:t>Peserta didik mampu menghitung suhu udara ketinggian dan mengklasifikasikan iklim Schmidt-Ferguson serta Junghuhn.</w:t>
      </w:r>
    </w:p>
    <w:p>
      <w:pPr>
        <w:pStyle w:val="ListNumber"/>
      </w:pPr>
      <w:r>
        <w:rPr>
          <w:rFonts w:ascii="Calibri" w:hAnsi="Calibri"/>
          <w:b w:val="0"/>
          <w:i w:val="0"/>
          <w:color w:val="000000"/>
          <w:sz w:val="19"/>
        </w:rPr>
        <w:t>Peserta didik mampu merancang langkah mitigasi dan adaptasi terhadap bencana hidrometeorologi di sekitarnya.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 xml:space="preserve">Pembelajaran struktur lapisan atmosfer (troposfer, stratosfer, mesosfer, termosfer, eksosfer), unsur-unsur cuaca dan iklim (suhu/rumus Mock </w:t>
      </w:r>
      <m:oMath>
        <m:r>
          <m:t>T</m:t>
        </m:r>
        <m:r>
          <m:t>=</m:t>
        </m:r>
        <m:sSub>
          <m:e>
            <m:r>
              <m:t>T</m:t>
            </m:r>
          </m:e>
          <m:sub>
            <m:r>
              <m:t>0</m:t>
            </m:r>
          </m:sub>
        </m:sSub>
        <m:r>
          <m:t>-</m:t>
        </m:r>
        <m:r>
          <m:t>0</m:t>
        </m:r>
        <m:r>
          <m:t>,</m:t>
        </m:r>
        <m:r>
          <m:t>6</m:t>
        </m:r>
        <m:r>
          <m:t>×</m:t>
        </m:r>
        <m:f>
          <m:fPr>
            <m:type m:val="bar"/>
          </m:fPr>
          <m:num>
            <m:r>
              <m:t>h</m:t>
            </m:r>
          </m:num>
          <m:den>
            <m:r>
              <m:t>1</m:t>
            </m:r>
            <m:r>
              <m:t>0</m:t>
            </m:r>
            <m:r>
              <m:t>0</m:t>
            </m:r>
          </m:den>
        </m:f>
      </m:oMath>
      <w:r>
        <w:rPr>
          <w:rFonts w:ascii="Calibri" w:hAnsi="Calibri"/>
          <w:b w:val="0"/>
          <w:i w:val="0"/>
          <w:color w:val="000000"/>
          <w:sz w:val="19"/>
        </w:rPr>
        <w:t xml:space="preserve">, tekanan udara, angin muson, kelembapan relatif, curah hujan), klasifikasi iklim (Koppen, Schmidt-Ferguson: nilai </w:t>
      </w:r>
      <m:oMath>
        <m:r>
          <m:t>Q</m:t>
        </m:r>
        <m:r>
          <m:t>=</m:t>
        </m:r>
        <m:f>
          <m:fPr>
            <m:type m:val="bar"/>
          </m:fPr>
          <m:num>
            <m:r>
              <m:t>b</m:t>
            </m:r>
          </m:num>
          <m:den>
            <m:r>
              <m:t>b</m:t>
            </m:r>
          </m:den>
        </m:f>
        <m:r>
          <m:t>×</m:t>
        </m:r>
        <m:r>
          <m:t>1</m:t>
        </m:r>
        <m:r>
          <m:t>0</m:t>
        </m:r>
        <m:r>
          <m:t>0</m:t>
        </m:r>
        <m:r>
          <m:t>\</m:t>
        </m:r>
        <m:r>
          <m:t>%</m:t>
        </m:r>
      </m:oMath>
      <w:r>
        <w:rPr>
          <w:rFonts w:ascii="Calibri" w:hAnsi="Calibri"/>
          <w:b w:val="0"/>
          <w:i w:val="0"/>
          <w:color w:val="000000"/>
          <w:sz w:val="19"/>
        </w:rPr>
        <w:t>, Junghuhn), dan mitigasi bencana hidrometeorologi (siklon tropis, puting beliung, kekeringan).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Lapisan-Lapisan Atmosfer Bumi dan Fungsinya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Menelaah lapisan Troposfer (cuaca), Stratosfer (ozon </w:t>
      </w:r>
      <m:oMath>
        <m:sSub>
          <m:e>
            <m:r>
              <m:t>O</m:t>
            </m:r>
          </m:e>
          <m:sub>
            <m:r>
              <m:t>3</m:t>
            </m:r>
          </m:sub>
        </m:sSub>
      </m:oMath>
      <w:r>
        <w:rPr>
          <w:rFonts w:ascii="Calibri" w:hAnsi="Calibri"/>
          <w:b w:val="0"/>
          <w:i w:val="0"/>
          <w:color w:val="000000"/>
          <w:sz w:val="18"/>
        </w:rPr>
        <w:t>), Mesosfer (pembakar meteor), Termosfer (ionosfer gelombang radio).</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Pengukuran Unsur-Unsur Cuaca dan Perhitungan Gradien Suhu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suhu udara pegunungan dengan rumus Mock dan kelembapan relatif menggunakan higrometer.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Klasifikasi Iklim Dunia dan Indonesia (Koppen, Schmidt-Ferguson, Junghuhn)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nilai tipe iklim Q Schmidt-Ferguson dan zonasi tanaman budidaya Junghuhn (panas, sedang, sejuk, dingin).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Bencana Hidrometeorologi dan Sistem Peringatan Dini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dinamika angin puting beliung, banjir rob pesisir, gelombang panas, dan aplikasi Info BMKG.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Lapisan atmosfer yang berfungsi memantulkan gelombang radio sehingga memungkinkan komunikasi jarak jauh dan merupakan tempat terjadinya fenomena aurora adalah lapisan...</w:t>
      </w:r>
    </w:p>
    <w:p>
      <w:pPr>
        <w:spacing w:before="0" w:after="20"/>
        <w:ind w:left="576"/>
      </w:pPr>
      <w:r>
        <w:rPr>
          <w:rFonts w:ascii="Calibri" w:hAnsi="Calibri"/>
          <w:b w:val="0"/>
          <w:i w:val="0"/>
          <w:color w:val="000000"/>
          <w:sz w:val="18"/>
        </w:rPr>
        <w:t>Troposfer</w:t>
      </w:r>
    </w:p>
    <w:p>
      <w:pPr>
        <w:spacing w:before="0" w:after="20"/>
        <w:ind w:left="576"/>
      </w:pPr>
      <w:r>
        <w:rPr>
          <w:rFonts w:ascii="Calibri" w:hAnsi="Calibri"/>
          <w:b w:val="0"/>
          <w:i w:val="0"/>
          <w:color w:val="000000"/>
          <w:sz w:val="18"/>
        </w:rPr>
        <w:t>Stratosfer</w:t>
      </w:r>
    </w:p>
    <w:p>
      <w:pPr>
        <w:spacing w:before="0" w:after="20"/>
        <w:ind w:left="576"/>
      </w:pPr>
      <w:r>
        <w:rPr>
          <w:rFonts w:ascii="Calibri" w:hAnsi="Calibri"/>
          <w:b w:val="0"/>
          <w:i w:val="0"/>
          <w:color w:val="000000"/>
          <w:sz w:val="18"/>
        </w:rPr>
        <w:t>Mesosfer</w:t>
      </w:r>
    </w:p>
    <w:p>
      <w:pPr>
        <w:spacing w:before="0" w:after="20"/>
        <w:ind w:left="576"/>
      </w:pPr>
      <w:r>
        <w:rPr>
          <w:rFonts w:ascii="Calibri" w:hAnsi="Calibri"/>
          <w:b w:val="0"/>
          <w:i w:val="0"/>
          <w:color w:val="000000"/>
          <w:sz w:val="18"/>
        </w:rPr>
        <w:t>Termosfer (Ionosfer)</w:t>
      </w:r>
    </w:p>
    <w:p>
      <w:pPr>
        <w:spacing w:before="20" w:after="80"/>
        <w:ind w:left="576"/>
      </w:pPr>
      <w:r>
        <w:rPr>
          <w:rFonts w:ascii="Calibri" w:hAnsi="Calibri"/>
          <w:i/>
          <w:color w:val="64748B"/>
          <w:sz w:val="17"/>
        </w:rPr>
        <w:t xml:space="preserve">Kunci Jawaban: D — Pembahasan: </w:t>
      </w:r>
      <w:r>
        <w:rPr>
          <w:rFonts w:ascii="Calibri" w:hAnsi="Calibri"/>
          <w:b w:val="0"/>
          <w:i/>
          <w:color w:val="64748B"/>
          <w:sz w:val="17"/>
        </w:rPr>
        <w:t>Termosfer memuat partikel gas yang terionisasi (Ionosfer) yang memantulkan gelombang radio dan memancarkan pendaran aurora.</w:t>
      </w:r>
    </w:p>
    <w:p>
      <w:pPr>
        <w:spacing w:before="80" w:after="40"/>
        <w:ind w:left="216"/>
      </w:pPr>
      <w:r>
        <w:rPr>
          <w:rFonts w:ascii="Calibri" w:hAnsi="Calibri"/>
          <w:b/>
          <w:color w:val="000000"/>
          <w:sz w:val="19"/>
        </w:rPr>
        <w:t xml:space="preserve">2. </w:t>
      </w:r>
      <w:r>
        <w:rPr>
          <w:rFonts w:ascii="Calibri" w:hAnsi="Calibri"/>
          <w:b w:val="0"/>
          <w:i w:val="0"/>
          <w:color w:val="000000"/>
          <w:sz w:val="19"/>
        </w:rPr>
        <w:t>Suhu udara di permukaan laut (</w:t>
      </w:r>
      <m:oMath>
        <m:r>
          <m:t>0</m:t>
        </m:r>
      </m:oMath>
      <w:r>
        <w:rPr>
          <w:rFonts w:ascii="Calibri" w:hAnsi="Calibri"/>
          <w:b w:val="0"/>
          <w:i w:val="0"/>
          <w:color w:val="000000"/>
          <w:sz w:val="19"/>
        </w:rPr>
        <w:t xml:space="preserve"> mdpl) tercatat </w:t>
      </w:r>
      <m:oMath>
        <m:r>
          <m:t>2</m:t>
        </m:r>
        <m:sSup>
          <m:e>
            <m:r>
              <m:t>8</m:t>
            </m:r>
          </m:e>
          <m:sup>
            <m:r>
              <m:t>°</m:t>
            </m:r>
          </m:sup>
        </m:sSup>
        <m:r>
          <m:t>C</m:t>
        </m:r>
      </m:oMath>
      <w:r>
        <w:rPr>
          <w:rFonts w:ascii="Calibri" w:hAnsi="Calibri"/>
          <w:b w:val="0"/>
          <w:i w:val="0"/>
          <w:color w:val="000000"/>
          <w:sz w:val="19"/>
        </w:rPr>
        <w:t xml:space="preserve">. Berdasarkan gradien temperatur vertikal atmosfer (setiap naik 100 m suhu turun </w:t>
      </w:r>
      <m:oMath>
        <m:r>
          <m:t>0</m:t>
        </m:r>
        <m:r>
          <m:t>,</m:t>
        </m:r>
        <m:sSup>
          <m:e>
            <m:r>
              <m:t>6</m:t>
            </m:r>
          </m:e>
          <m:sup>
            <m:r>
              <m:t>°</m:t>
            </m:r>
          </m:sup>
        </m:sSup>
        <m:r>
          <m:t>C</m:t>
        </m:r>
      </m:oMath>
      <w:r>
        <w:rPr>
          <w:rFonts w:ascii="Calibri" w:hAnsi="Calibri"/>
          <w:b w:val="0"/>
          <w:i w:val="0"/>
          <w:color w:val="000000"/>
          <w:sz w:val="19"/>
        </w:rPr>
        <w:t>), suhu udara di sebuah kota pegunungan pada ketinggian 1.500 mdpl adalah...</w:t>
      </w:r>
    </w:p>
    <w:p>
      <w:pPr>
        <w:spacing w:before="0" w:after="20"/>
        <w:ind w:left="576"/>
      </w:pPr>
      <m:oMath>
        <m:r>
          <m:t>1</m:t>
        </m:r>
        <m:sSup>
          <m:e>
            <m:r>
              <m:t>9</m:t>
            </m:r>
          </m:e>
          <m:sup>
            <m:r>
              <m:t>°</m:t>
            </m:r>
          </m:sup>
        </m:sSup>
        <m:r>
          <m:t>C</m:t>
        </m:r>
      </m:oMath>
    </w:p>
    <w:p>
      <w:pPr>
        <w:spacing w:before="0" w:after="20"/>
        <w:ind w:left="576"/>
      </w:pPr>
      <m:oMath>
        <m:r>
          <m:t>2</m:t>
        </m:r>
        <m:sSup>
          <m:e>
            <m:r>
              <m:t>1</m:t>
            </m:r>
          </m:e>
          <m:sup>
            <m:r>
              <m:t>°</m:t>
            </m:r>
          </m:sup>
        </m:sSup>
        <m:r>
          <m:t>C</m:t>
        </m:r>
      </m:oMath>
    </w:p>
    <w:p>
      <w:pPr>
        <w:spacing w:before="0" w:after="20"/>
        <w:ind w:left="576"/>
      </w:pPr>
      <m:oMath>
        <m:r>
          <m:t>2</m:t>
        </m:r>
        <m:r>
          <m:t>2</m:t>
        </m:r>
        <m:r>
          <m:t>,</m:t>
        </m:r>
        <m:sSup>
          <m:e>
            <m:r>
              <m:t>5</m:t>
            </m:r>
          </m:e>
          <m:sup>
            <m:r>
              <m:t>°</m:t>
            </m:r>
          </m:sup>
        </m:sSup>
        <m:r>
          <m:t>C</m:t>
        </m:r>
      </m:oMath>
    </w:p>
    <w:p>
      <w:pPr>
        <w:spacing w:before="0" w:after="20"/>
        <w:ind w:left="576"/>
      </w:pPr>
      <m:oMath>
        <m:r>
          <m:t>2</m:t>
        </m:r>
        <m:sSup>
          <m:e>
            <m:r>
              <m:t>5</m:t>
            </m:r>
          </m:e>
          <m:sup>
            <m:r>
              <m:t>°</m:t>
            </m:r>
          </m:sup>
        </m:sSup>
        <m:r>
          <m:t>C</m:t>
        </m:r>
      </m:oMath>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Penurunan suhu </w:t>
      </w:r>
      <m:oMath>
        <m:r>
          <m:t>=</m:t>
        </m:r>
        <m:r>
          <m:t>0</m:t>
        </m:r>
        <m:r>
          <m:t>,</m:t>
        </m:r>
        <m:r>
          <m:t>6</m:t>
        </m:r>
        <m:r>
          <m:t>×</m:t>
        </m:r>
        <m:f>
          <m:fPr>
            <m:type m:val="bar"/>
          </m:fPr>
          <m:num>
            <m:r>
              <m:t>1</m:t>
            </m:r>
            <m:r>
              <m:t>.</m:t>
            </m:r>
            <m:r>
              <m:t>5</m:t>
            </m:r>
            <m:r>
              <m:t>0</m:t>
            </m:r>
            <m:r>
              <m:t>0</m:t>
            </m:r>
          </m:num>
          <m:den>
            <m:r>
              <m:t>1</m:t>
            </m:r>
            <m:r>
              <m:t>0</m:t>
            </m:r>
            <m:r>
              <m:t>0</m:t>
            </m:r>
          </m:den>
        </m:f>
        <m:r>
          <m:t>=</m:t>
        </m:r>
        <m:r>
          <m:t>0</m:t>
        </m:r>
        <m:r>
          <m:t>,</m:t>
        </m:r>
        <m:r>
          <m:t>6</m:t>
        </m:r>
        <m:r>
          <m:t>×</m:t>
        </m:r>
        <m:r>
          <m:t>1</m:t>
        </m:r>
        <m:r>
          <m:t>5</m:t>
        </m:r>
        <m:r>
          <m:t>=</m:t>
        </m:r>
        <m:sSup>
          <m:e>
            <m:r>
              <m:t>9</m:t>
            </m:r>
          </m:e>
          <m:sup>
            <m:r>
              <m:t>°</m:t>
            </m:r>
          </m:sup>
        </m:sSup>
        <m:r>
          <m:t>C</m:t>
        </m:r>
      </m:oMath>
      <w:r>
        <w:rPr>
          <w:rFonts w:ascii="Calibri" w:hAnsi="Calibri"/>
          <w:b w:val="0"/>
          <w:i/>
          <w:color w:val="64748B"/>
          <w:sz w:val="17"/>
        </w:rPr>
        <w:t xml:space="preserve">. Suhu udara </w:t>
      </w:r>
      <m:oMath>
        <m:r>
          <m:t>=</m:t>
        </m:r>
        <m:r>
          <m:t>2</m:t>
        </m:r>
        <m:r>
          <m:t>8</m:t>
        </m:r>
        <m:r>
          <m:t>-</m:t>
        </m:r>
        <m:r>
          <m:t>9</m:t>
        </m:r>
        <m:r>
          <m:t>=</m:t>
        </m:r>
        <m:r>
          <m:t>1</m:t>
        </m:r>
        <m:sSup>
          <m:e>
            <m:r>
              <m:t>9</m:t>
            </m:r>
          </m:e>
          <m:sup>
            <m:r>
              <m:t>°</m:t>
            </m:r>
          </m:sup>
        </m:sSup>
        <m:r>
          <m:t>C</m:t>
        </m:r>
      </m:oMath>
      <w:r>
        <w:rPr>
          <w:rFonts w:ascii="Calibri" w:hAnsi="Calibri"/>
          <w:b w:val="0"/>
          <w:i/>
          <w:color w:val="64748B"/>
          <w:sz w:val="17"/>
        </w:rPr>
        <w:t>.</w:t>
      </w:r>
    </w:p>
    <w:p>
      <w:pPr>
        <w:spacing w:before="80" w:after="40"/>
        <w:ind w:left="216"/>
      </w:pPr>
      <w:r>
        <w:rPr>
          <w:rFonts w:ascii="Calibri" w:hAnsi="Calibri"/>
          <w:b/>
          <w:color w:val="000000"/>
          <w:sz w:val="19"/>
        </w:rPr>
        <w:t xml:space="preserve">3. </w:t>
      </w:r>
      <w:r>
        <w:rPr>
          <w:rFonts w:ascii="Calibri" w:hAnsi="Calibri"/>
          <w:b w:val="0"/>
          <w:i w:val="0"/>
          <w:color w:val="000000"/>
          <w:sz w:val="19"/>
        </w:rPr>
        <w:t>Suatu daerah memiliki rata-rata 3 bulan kering (</w:t>
      </w:r>
      <m:oMath>
        <m:r>
          <m:t>&lt;</m:t>
        </m:r>
        <m:r>
          <m:t>6</m:t>
        </m:r>
        <m:r>
          <m:t>0</m:t>
        </m:r>
      </m:oMath>
      <w:r>
        <w:rPr>
          <w:rFonts w:ascii="Calibri" w:hAnsi="Calibri"/>
          <w:b w:val="0"/>
          <w:i w:val="0"/>
          <w:color w:val="000000"/>
          <w:sz w:val="19"/>
        </w:rPr>
        <w:t xml:space="preserve"> mm) dan 6 bulan basah (</w:t>
      </w:r>
      <m:oMath>
        <m:r>
          <m:t>&gt;</m:t>
        </m:r>
        <m:r>
          <m:t>1</m:t>
        </m:r>
        <m:r>
          <m:t>0</m:t>
        </m:r>
        <m:r>
          <m:t>0</m:t>
        </m:r>
      </m:oMath>
      <w:r>
        <w:rPr>
          <w:rFonts w:ascii="Calibri" w:hAnsi="Calibri"/>
          <w:b w:val="0"/>
          <w:i w:val="0"/>
          <w:color w:val="000000"/>
          <w:sz w:val="19"/>
        </w:rPr>
        <w:t xml:space="preserve"> mm) dalam satu tahun. Berapakah nilai rasio </w:t>
      </w:r>
      <m:oMath>
        <m:r>
          <m:t>Q</m:t>
        </m:r>
      </m:oMath>
      <w:r>
        <w:rPr>
          <w:rFonts w:ascii="Calibri" w:hAnsi="Calibri"/>
          <w:b w:val="0"/>
          <w:i w:val="0"/>
          <w:color w:val="000000"/>
          <w:sz w:val="19"/>
        </w:rPr>
        <w:t xml:space="preserve"> menurut Schmidt-Ferguson?</w:t>
      </w:r>
    </w:p>
    <w:p>
      <w:pPr>
        <w:spacing w:before="0" w:after="20"/>
        <w:ind w:left="576"/>
      </w:pPr>
      <w:r>
        <w:rPr>
          <w:rFonts w:ascii="Calibri" w:hAnsi="Calibri"/>
          <w:b w:val="0"/>
          <w:i w:val="0"/>
          <w:color w:val="000000"/>
          <w:sz w:val="18"/>
        </w:rPr>
        <w:t>25%</w:t>
      </w:r>
    </w:p>
    <w:p>
      <w:pPr>
        <w:spacing w:before="0" w:after="20"/>
        <w:ind w:left="576"/>
      </w:pPr>
      <w:r>
        <w:rPr>
          <w:rFonts w:ascii="Calibri" w:hAnsi="Calibri"/>
          <w:b w:val="0"/>
          <w:i w:val="0"/>
          <w:color w:val="000000"/>
          <w:sz w:val="18"/>
        </w:rPr>
        <w:t>50%</w:t>
      </w:r>
    </w:p>
    <w:p>
      <w:pPr>
        <w:spacing w:before="0" w:after="20"/>
        <w:ind w:left="576"/>
      </w:pPr>
      <w:r>
        <w:rPr>
          <w:rFonts w:ascii="Calibri" w:hAnsi="Calibri"/>
          <w:b w:val="0"/>
          <w:i w:val="0"/>
          <w:color w:val="000000"/>
          <w:sz w:val="18"/>
        </w:rPr>
        <w:t>75%</w:t>
      </w:r>
    </w:p>
    <w:p>
      <w:pPr>
        <w:spacing w:before="0" w:after="20"/>
        <w:ind w:left="576"/>
      </w:pPr>
      <w:r>
        <w:rPr>
          <w:rFonts w:ascii="Calibri" w:hAnsi="Calibri"/>
          <w:b w:val="0"/>
          <w:i w:val="0"/>
          <w:color w:val="000000"/>
          <w:sz w:val="18"/>
        </w:rPr>
        <w:t>100%</w:t>
      </w:r>
    </w:p>
    <w:p>
      <w:pPr>
        <w:spacing w:before="20" w:after="80"/>
        <w:ind w:left="576"/>
      </w:pPr>
      <w:r>
        <w:rPr>
          <w:rFonts w:ascii="Calibri" w:hAnsi="Calibri"/>
          <w:i/>
          <w:color w:val="64748B"/>
          <w:sz w:val="17"/>
        </w:rPr>
        <w:t xml:space="preserve">Kunci Jawaban: B — Pembahasan: </w:t>
      </w:r>
      <m:oMath>
        <m:r>
          <m:t>Q</m:t>
        </m:r>
        <m:r>
          <m:t>=</m:t>
        </m:r>
        <m:f>
          <m:fPr>
            <m:type m:val="bar"/>
          </m:fPr>
          <m:num>
            <m:r>
              <m:t>J</m:t>
            </m:r>
          </m:num>
          <m:den>
            <m:r>
              <m:t>J</m:t>
            </m:r>
          </m:den>
        </m:f>
        <m:r>
          <m:t>×</m:t>
        </m:r>
        <m:r>
          <m:t>1</m:t>
        </m:r>
        <m:r>
          <m:t>0</m:t>
        </m:r>
        <m:r>
          <m:t>0</m:t>
        </m:r>
        <m:r>
          <m:t>\</m:t>
        </m:r>
        <m:r>
          <m:t>%</m:t>
        </m:r>
        <m:r>
          <m:t>=</m:t>
        </m:r>
        <m:f>
          <m:fPr>
            <m:type m:val="bar"/>
          </m:fPr>
          <m:num>
            <m:r>
              <m:t>3</m:t>
            </m:r>
          </m:num>
          <m:den>
            <m:r>
              <m:t>6</m:t>
            </m:r>
          </m:den>
        </m:f>
        <m:r>
          <m:t>×</m:t>
        </m:r>
        <m:r>
          <m:t>1</m:t>
        </m:r>
        <m:r>
          <m:t>0</m:t>
        </m:r>
        <m:r>
          <m:t>0</m:t>
        </m:r>
        <m:r>
          <m:t>\</m:t>
        </m:r>
        <m:r>
          <m:t>%</m:t>
        </m:r>
        <m:r>
          <m:t>=</m:t>
        </m:r>
        <m:r>
          <m:t>5</m:t>
        </m:r>
        <m:r>
          <m:t>0</m:t>
        </m:r>
        <m:r>
          <m:t>\</m:t>
        </m:r>
        <m:r>
          <m:t>%</m:t>
        </m:r>
      </m:oMath>
      <w:r>
        <w:rPr>
          <w:rFonts w:ascii="Calibri" w:hAnsi="Calibri"/>
          <w:b w:val="0"/>
          <w:i/>
          <w:color w:val="64748B"/>
          <w:sz w:val="17"/>
        </w:rPr>
        <w:t xml:space="preserve"> (termasuk Tipe Iklim C / Agak Basah).</w:t>
      </w:r>
    </w:p>
    <w:p>
      <w:pPr>
        <w:spacing w:before="80" w:after="40"/>
        <w:ind w:left="216"/>
      </w:pPr>
      <w:r>
        <w:rPr>
          <w:rFonts w:ascii="Calibri" w:hAnsi="Calibri"/>
          <w:b/>
          <w:color w:val="000000"/>
          <w:sz w:val="19"/>
        </w:rPr>
        <w:t xml:space="preserve">4. </w:t>
      </w:r>
      <w:r>
        <w:rPr>
          <w:rFonts w:ascii="Calibri" w:hAnsi="Calibri"/>
          <w:b w:val="0"/>
          <w:i w:val="0"/>
          <w:color w:val="000000"/>
          <w:sz w:val="19"/>
        </w:rPr>
        <w:t xml:space="preserve">Menurut klasifikasi iklim ketinggian Junghuhn, zona ketinggian 650–1.500 mdpl dengan suhu </w:t>
      </w:r>
      <m:oMath>
        <m:r>
          <m:t>1</m:t>
        </m:r>
        <m:r>
          <m:t>7</m:t>
        </m:r>
        <m:r>
          <m:t>,</m:t>
        </m:r>
        <m:sSup>
          <m:e>
            <m:r>
              <m:t>1</m:t>
            </m:r>
          </m:e>
          <m:sup>
            <m:r>
              <m:t>°</m:t>
            </m:r>
          </m:sup>
        </m:sSup>
        <m:r>
          <m:t>C</m:t>
        </m:r>
        <m:r>
          <m:t>-</m:t>
        </m:r>
        <m:r>
          <m:t>2</m:t>
        </m:r>
        <m:sSup>
          <m:e>
            <m:r>
              <m:t>2</m:t>
            </m:r>
          </m:e>
          <m:sup>
            <m:r>
              <m:t>°</m:t>
            </m:r>
          </m:sup>
        </m:sSup>
        <m:r>
          <m:t>C</m:t>
        </m:r>
      </m:oMath>
      <w:r>
        <w:rPr>
          <w:rFonts w:ascii="Calibri" w:hAnsi="Calibri"/>
          <w:b w:val="0"/>
          <w:i w:val="0"/>
          <w:color w:val="000000"/>
          <w:sz w:val="19"/>
        </w:rPr>
        <w:t xml:space="preserve"> (Zona Sedang) sangat cocok untuk budidaya tanaman...</w:t>
      </w:r>
    </w:p>
    <w:p>
      <w:pPr>
        <w:spacing w:before="0" w:after="20"/>
        <w:ind w:left="576"/>
      </w:pPr>
      <w:r>
        <w:rPr>
          <w:rFonts w:ascii="Calibri" w:hAnsi="Calibri"/>
          <w:b w:val="0"/>
          <w:i w:val="0"/>
          <w:color w:val="000000"/>
          <w:sz w:val="18"/>
        </w:rPr>
        <w:t>Padi dan Kelapa</w:t>
      </w:r>
    </w:p>
    <w:p>
      <w:pPr>
        <w:spacing w:before="0" w:after="20"/>
        <w:ind w:left="576"/>
      </w:pPr>
      <w:r>
        <w:rPr>
          <w:rFonts w:ascii="Calibri" w:hAnsi="Calibri"/>
          <w:b w:val="0"/>
          <w:i w:val="0"/>
          <w:color w:val="000000"/>
          <w:sz w:val="18"/>
        </w:rPr>
        <w:t>Teh, Kopi, Kina, dan Karet</w:t>
      </w:r>
    </w:p>
    <w:p>
      <w:pPr>
        <w:spacing w:before="0" w:after="20"/>
        <w:ind w:left="576"/>
      </w:pPr>
      <w:r>
        <w:rPr>
          <w:rFonts w:ascii="Calibri" w:hAnsi="Calibri"/>
          <w:b w:val="0"/>
          <w:i w:val="0"/>
          <w:color w:val="000000"/>
          <w:sz w:val="18"/>
        </w:rPr>
        <w:t>Hutan pinus dan lumut kutub</w:t>
      </w:r>
    </w:p>
    <w:p>
      <w:pPr>
        <w:spacing w:before="0" w:after="20"/>
        <w:ind w:left="576"/>
      </w:pPr>
      <w:r>
        <w:rPr>
          <w:rFonts w:ascii="Calibri" w:hAnsi="Calibri"/>
          <w:b w:val="0"/>
          <w:i w:val="0"/>
          <w:color w:val="000000"/>
          <w:sz w:val="18"/>
        </w:rPr>
        <w:t>Tembakau dan tebu dataran rendah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Zona sedang Junghuhn (650–1.500 mdpl) merupakan kawasan ideal perkebunan tanaman subtropis seperti teh, kopi, dan kina.</w:t>
      </w:r>
    </w:p>
    <w:p>
      <w:pPr>
        <w:spacing w:before="80" w:after="40"/>
        <w:ind w:left="216"/>
      </w:pPr>
      <w:r>
        <w:rPr>
          <w:rFonts w:ascii="Calibri" w:hAnsi="Calibri"/>
          <w:b/>
          <w:color w:val="000000"/>
          <w:sz w:val="19"/>
        </w:rPr>
        <w:t xml:space="preserve">5. </w:t>
      </w:r>
      <w:r>
        <w:rPr>
          <w:rFonts w:ascii="Calibri" w:hAnsi="Calibri"/>
          <w:b w:val="0"/>
          <w:i w:val="0"/>
          <w:color w:val="000000"/>
          <w:sz w:val="19"/>
        </w:rPr>
        <w:t>Fenomena iklim global 'La Nina' ditandai dengan mendinginnya suhu permukaan air laut di Samudra Pasifik ekuatorial, yang berdampak bagi wilayah Indonesia berupa...</w:t>
      </w:r>
    </w:p>
    <w:p>
      <w:pPr>
        <w:spacing w:before="0" w:after="20"/>
        <w:ind w:left="576"/>
      </w:pPr>
      <w:r>
        <w:rPr>
          <w:rFonts w:ascii="Calibri" w:hAnsi="Calibri"/>
          <w:b w:val="0"/>
          <w:i w:val="0"/>
          <w:color w:val="000000"/>
          <w:sz w:val="18"/>
        </w:rPr>
        <w:t>Musim kemarau ekstrem berkepanjangan dan kebakaran hutan</w:t>
      </w:r>
    </w:p>
    <w:p>
      <w:pPr>
        <w:spacing w:before="0" w:after="20"/>
        <w:ind w:left="576"/>
      </w:pPr>
      <w:r>
        <w:rPr>
          <w:rFonts w:ascii="Calibri" w:hAnsi="Calibri"/>
          <w:b w:val="0"/>
          <w:i w:val="0"/>
          <w:color w:val="000000"/>
          <w:sz w:val="18"/>
        </w:rPr>
        <w:t>Peningkatan curah hujan di atas normal yang berpotensi memicu banjir bandang dan tanah longsor</w:t>
      </w:r>
    </w:p>
    <w:p>
      <w:pPr>
        <w:spacing w:before="0" w:after="20"/>
        <w:ind w:left="576"/>
      </w:pPr>
      <w:r>
        <w:rPr>
          <w:rFonts w:ascii="Calibri" w:hAnsi="Calibri"/>
          <w:b w:val="0"/>
          <w:i w:val="0"/>
          <w:color w:val="000000"/>
          <w:sz w:val="18"/>
        </w:rPr>
        <w:t>Penurunan curah hujan secara drastis</w:t>
      </w:r>
    </w:p>
    <w:p>
      <w:pPr>
        <w:spacing w:before="0" w:after="20"/>
        <w:ind w:left="576"/>
      </w:pPr>
      <w:r>
        <w:rPr>
          <w:rFonts w:ascii="Calibri" w:hAnsi="Calibri"/>
          <w:b w:val="0"/>
          <w:i w:val="0"/>
          <w:color w:val="000000"/>
          <w:sz w:val="18"/>
        </w:rPr>
        <w:t>Suhu udara menjadi panas membakar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La Nina meningkatkan pasokan massa uap air hujan ke kepulauan Indonesia, memicu musim hujan yang lebih basah dan risiko banjir.</w:t>
      </w:r>
    </w:p>
    <w:p>
      <w:r>
        <w:br w:type="page"/>
      </w:r>
    </w:p>
    <w:p>
      <w:pPr>
        <w:pStyle w:val="Title"/>
      </w:pPr>
      <w:r>
        <w:t>LEMBAR KERJA PESERTA DIDIK (LKPD)</w:t>
      </w:r>
    </w:p>
    <w:p>
      <w:pPr>
        <w:pStyle w:val="Subtitle"/>
      </w:pPr>
      <w:r>
        <w:t>Mata Pelajaran: Geografi • Bab 4: Dinamika Atmosfer dan Mitigasi Bencana Meteorologi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Lapisan-Lapisan Atmosfer Bumi dan Fungsinya</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Menelaah lapisan Troposfer (cuaca), Stratosfer (ozon </w:t>
      </w:r>
      <m:oMath>
        <m:sSub>
          <m:e>
            <m:r>
              <m:t>O</m:t>
            </m:r>
          </m:e>
          <m:sub>
            <m:r>
              <m:t>3</m:t>
            </m:r>
          </m:sub>
        </m:sSub>
      </m:oMath>
      <w:r>
        <w:rPr>
          <w:rFonts w:ascii="Calibri" w:hAnsi="Calibri"/>
          <w:b w:val="0"/>
          <w:i w:val="0"/>
          <w:color w:val="000000"/>
          <w:sz w:val="18"/>
        </w:rPr>
        <w:t>), Mesosfer (pembakar meteor), Termosfer (ionosfer gelombang radio).</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Pengukuran Unsur-Unsur Cuaca dan Perhitungan Gradien Suhu</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suhu udara pegunungan dengan rumus Mock dan kelembapan relatif menggunakan higrometer.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Klasifikasi Iklim Dunia dan Indonesia (Koppen, Schmidt-Ferguson, Junghuhn)</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nilai tipe iklim Q Schmidt-Ferguson dan zonasi tanaman budidaya Junghuhn (panas, sedang, sejuk, dingin).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Bencana Hidrometeorologi dan Sistem Peringatan Dini</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dinamika angin puting beliung, banjir rob pesisir, gelombang panas, dan aplikasi Info BMKG.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Atmosfer adalah selubung udara berlapis yang melindungi bumi dari radiasi mematikan sinar ultraviolet kosmik dan benturan meteor luar angkasa. Lapisan troposfer menjadi panggung dinamika cuaca tempat berlangsungnya awan, hujan, petir, dan pergerakan angin.</w:t>
      </w:r>
    </w:p>
    <w:p>
      <w:pPr>
        <w:spacing w:before="40" w:after="60" w:line="276" w:lineRule="auto"/>
      </w:pPr>
      <w:r>
        <w:rPr>
          <w:rFonts w:ascii="Calibri" w:hAnsi="Calibri"/>
          <w:b w:val="0"/>
          <w:i w:val="0"/>
          <w:color w:val="000000"/>
          <w:sz w:val="19"/>
        </w:rPr>
        <w:t xml:space="preserve">Unsur-unsur cuaca saling berinteraksi dinamis: variasi insolasi matahari mengontrol gradien suhu vertikal (setiap kenaikan 100 meter suhu turun </w:t>
      </w:r>
      <m:oMath>
        <m:r>
          <m:t>0</m:t>
        </m:r>
        <m:r>
          <m:t>,</m:t>
        </m:r>
        <m:sSup>
          <m:e>
            <m:r>
              <m:t>6</m:t>
            </m:r>
          </m:e>
          <m:sup>
            <m:r>
              <m:t>°</m:t>
            </m:r>
          </m:sup>
        </m:sSup>
        <m:r>
          <m:t>C</m:t>
        </m:r>
      </m:oMath>
      <w:r>
        <w:rPr>
          <w:rFonts w:ascii="Calibri" w:hAnsi="Calibri"/>
          <w:b w:val="0"/>
          <w:i w:val="0"/>
          <w:color w:val="000000"/>
          <w:sz w:val="19"/>
        </w:rPr>
        <w:t>), perbedaan tekanan udara membangkitkan Angin Muson Barat (musim hujan) dan Musim Timur (musim kemarau) di Indonesia.</w:t>
      </w:r>
    </w:p>
    <w:p>
      <w:pPr>
        <w:spacing w:before="40" w:after="60" w:line="276" w:lineRule="auto"/>
      </w:pPr>
      <w:r>
        <w:rPr>
          <w:rFonts w:ascii="Calibri" w:hAnsi="Calibri"/>
          <w:b w:val="0"/>
          <w:i w:val="0"/>
          <w:color w:val="000000"/>
          <w:sz w:val="19"/>
        </w:rPr>
        <w:t>Klasifikasi iklim Koppen (berdasarkan suhu dan vegetasi), Schmidt-Ferguson (perbandingan bulan kering dan bulan basah), serta Junghuhn (zona ketinggian dan tanaman budidaya) membantu zonasi pertanian. Peserta didik menganalisis anomali iklim El Nino/La Nina dan sistem peringatan dini BMKG.</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Lapisan Troposfer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Lapisan atmosfer paling bawah (0–12 km) tempat berlangsungnya seluruh fenomena cuaca seperti awan, hujan, dan angin.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Lapisan Ozon (</w:t>
            </w:r>
            <m:oMath>
              <m:sSub>
                <m:e>
                  <m:r>
                    <m:t>O</m:t>
                  </m:r>
                </m:e>
                <m:sub>
                  <m:r>
                    <m:t>3</m:t>
                  </m:r>
                </m:sub>
              </m:sSub>
            </m:oMath>
            <w:r>
              <w:rPr>
                <w:rFonts w:ascii="Calibri" w:hAnsi="Calibri"/>
                <w:b/>
                <w:i w:val="0"/>
                <w:color w:val="000000"/>
                <w:sz w:val="18"/>
              </w:rPr>
              <w: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Lapisan gas di stratosfer yang menyerap dan menyaring radiasi berbahaya sinar ultraviolet B dari matahari.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Angin Muson Barat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Angin periodik yang berhembus dari Benua Asia menuju Benua Australia melintasi Samudra Hindia yang membawa uap air banyak (musim hujan di Indonesia).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Iklim Schmidt-Ferguson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Klasifikasi iklim yang didasarkan pada perbandingan jumlah rata-rata bulan kering (</w:t>
            </w:r>
            <m:oMath>
              <m:r>
                <m:t>&lt;</m:t>
              </m:r>
              <m:r>
                <m:t>6</m:t>
              </m:r>
              <m:r>
                <m:t>0</m:t>
              </m:r>
            </m:oMath>
            <w:r>
              <w:rPr>
                <w:rFonts w:ascii="Calibri" w:hAnsi="Calibri"/>
                <w:b w:val="0"/>
                <w:i w:val="0"/>
                <w:color w:val="000000"/>
                <w:sz w:val="18"/>
              </w:rPr>
              <w:t xml:space="preserve"> mm) dengan bulan basah (</w:t>
            </w:r>
            <m:oMath>
              <m:r>
                <m:t>&gt;</m:t>
              </m:r>
              <m:r>
                <m:t>1</m:t>
              </m:r>
              <m:r>
                <m:t>0</m:t>
              </m:r>
              <m:r>
                <m:t>0</m:t>
              </m:r>
            </m:oMath>
            <w:r>
              <w:rPr>
                <w:rFonts w:ascii="Calibri" w:hAnsi="Calibri"/>
                <w:b w:val="0"/>
                <w:i w:val="0"/>
                <w:color w:val="000000"/>
                <w:sz w:val="18"/>
              </w:rPr>
              <w:t xml:space="preserve"> mm): </w:t>
            </w:r>
            <m:oMath>
              <m:r>
                <m:t>Q</m:t>
              </m:r>
              <m:r>
                <m:t>=</m:t>
              </m:r>
              <m:f>
                <m:fPr>
                  <m:type m:val="bar"/>
                </m:fPr>
                <m:num>
                  <m:r>
                    <m:t>B</m:t>
                  </m:r>
                  <m:r>
                    <m:t>K</m:t>
                  </m:r>
                </m:num>
                <m:den>
                  <m:r>
                    <m:t>B</m:t>
                  </m:r>
                  <m:r>
                    <m:t>B</m:t>
                  </m:r>
                </m:den>
              </m:f>
              <m:r>
                <m:t>×</m:t>
              </m:r>
              <m:r>
                <m:t>1</m:t>
              </m:r>
              <m:r>
                <m:t>0</m:t>
              </m:r>
              <m:r>
                <m:t>0</m:t>
              </m:r>
              <m:r>
                <m:t>\</m:t>
              </m:r>
              <m:r>
                <m:t>%</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El Nino</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Fenomena pemanasan suhu muka laut di Samudra Pasifik bagian tengah-timur yang memicu kekeringan panjang di wilayah Indonesia.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Geografi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