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BIOLOGI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Biologi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Inovasi Bioteknologi dalam Pelestarian Lingkungan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membedakan prinsip dasar bioteknologi konvensional dan modern.</w:t>
      </w:r>
    </w:p>
    <w:p>
      <w:pPr>
        <w:pStyle w:val="ListNumber"/>
      </w:pPr>
      <w:r>
        <w:rPr>
          <w:rFonts w:ascii="Calibri" w:hAnsi="Calibri"/>
          <w:b w:val="0"/>
          <w:i w:val="0"/>
          <w:color w:val="000000"/>
          <w:sz w:val="19"/>
        </w:rPr>
        <w:t>Peserta didik mampu menganalisis teknik rekayasa genetika (DNA rekombinan) dan kultur jaringan.</w:t>
      </w:r>
    </w:p>
    <w:p>
      <w:pPr>
        <w:pStyle w:val="ListNumber"/>
      </w:pPr>
      <w:r>
        <w:rPr>
          <w:rFonts w:ascii="Calibri" w:hAnsi="Calibri"/>
          <w:b w:val="0"/>
          <w:i w:val="0"/>
          <w:color w:val="000000"/>
          <w:sz w:val="19"/>
        </w:rPr>
        <w:t>Peserta didik mampu mengevaluasi peranan bioteknologi dalam bioremediasi lingkungan serta prinsip bioetika.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prinsip dasar bioteknologi konvensional (fermentasi tradisional) dan bioteknologi modern (DNA rekombinan, kultur jaringan, kloning, organisme transgenik/GMO), aplikasi bioremediasi limbah lingkungan, biofertilizer, dan bioetika.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Bioteknologi Konvensional vs. Bioteknologi Modern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Membandingkan prinsip kerja fermentasi mikroba utuh dengan teknik rekayasa genetika molekuler.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Teknik DNA Rekombinan, Kultur Jaringan, dan Kloning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peran enzim restriksi endonuklease, ligase, plasmid bakteri, dan sifat totipotensi sel tumbuhan.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Bioteknologi Lingkungan: Bioremediasi dan Bioenergi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pengolahan limbah plastik enzimatik, bakteri pembersih hidrokarbon minyak, dan produksi biogas.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Dampak Sosio-Ekologis Organisme Transgenik (GMO) dan Bioetika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Mengevaluasi keamanan pangan transgenik, resistensi hama, hilangnya plasma nutfah lokal, dan etika riset biologi.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Enzim biologis yang bertindak sebagai 'gunting molekuler' untuk memotong untai DNA pada urutan basa nitrogen spesifik dalam teknologi DNA rekombinan adalah...</w:t>
      </w:r>
    </w:p>
    <w:p>
      <w:pPr>
        <w:spacing w:before="0" w:after="20"/>
        <w:ind w:left="576"/>
      </w:pPr>
      <w:r>
        <w:rPr>
          <w:rFonts w:ascii="Calibri" w:hAnsi="Calibri"/>
          <w:b w:val="0"/>
          <w:i w:val="0"/>
          <w:color w:val="000000"/>
          <w:sz w:val="18"/>
        </w:rPr>
        <w:t>Enzim DNA Ligase</w:t>
      </w:r>
    </w:p>
    <w:p>
      <w:pPr>
        <w:spacing w:before="0" w:after="20"/>
        <w:ind w:left="576"/>
      </w:pPr>
      <w:r>
        <w:rPr>
          <w:rFonts w:ascii="Calibri" w:hAnsi="Calibri"/>
          <w:b w:val="0"/>
          <w:i w:val="0"/>
          <w:color w:val="000000"/>
          <w:sz w:val="18"/>
        </w:rPr>
        <w:t>Enzim Restriksi Endonuklease</w:t>
      </w:r>
    </w:p>
    <w:p>
      <w:pPr>
        <w:spacing w:before="0" w:after="20"/>
        <w:ind w:left="576"/>
      </w:pPr>
      <w:r>
        <w:rPr>
          <w:rFonts w:ascii="Calibri" w:hAnsi="Calibri"/>
          <w:b w:val="0"/>
          <w:i w:val="0"/>
          <w:color w:val="000000"/>
          <w:sz w:val="18"/>
        </w:rPr>
        <w:t>Enzim Amilase</w:t>
      </w:r>
    </w:p>
    <w:p>
      <w:pPr>
        <w:spacing w:before="0" w:after="20"/>
        <w:ind w:left="576"/>
      </w:pPr>
      <w:r>
        <w:rPr>
          <w:rFonts w:ascii="Calibri" w:hAnsi="Calibri"/>
          <w:b w:val="0"/>
          <w:i w:val="0"/>
          <w:color w:val="000000"/>
          <w:sz w:val="18"/>
        </w:rPr>
        <w:t>Enzim Polimerase</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Enzim restriksi endonuklease mengenali sekuens spesifik dan memotong DNA, sedangkan enzim ligase bertindak menyambungkan kembali untai DNA.</w:t>
      </w:r>
    </w:p>
    <w:p>
      <w:pPr>
        <w:spacing w:before="80" w:after="40"/>
        <w:ind w:left="216"/>
      </w:pPr>
      <w:r>
        <w:rPr>
          <w:rFonts w:ascii="Calibri" w:hAnsi="Calibri"/>
          <w:b/>
          <w:color w:val="000000"/>
          <w:sz w:val="19"/>
        </w:rPr>
        <w:t xml:space="preserve">2. </w:t>
      </w:r>
      <w:r>
        <w:rPr>
          <w:rFonts w:ascii="Calibri" w:hAnsi="Calibri"/>
          <w:b w:val="0"/>
          <w:i w:val="0"/>
          <w:color w:val="000000"/>
          <w:sz w:val="19"/>
        </w:rPr>
        <w:t>Landasan sifat biologis sel tumbuhan yang mendasari keberhasilan teknik perbanyakan tanaman massal melalui metode 'Kultur Jaringan' adalah sifat...</w:t>
      </w:r>
    </w:p>
    <w:p>
      <w:pPr>
        <w:spacing w:before="0" w:after="20"/>
        <w:ind w:left="576"/>
      </w:pPr>
      <w:r>
        <w:rPr>
          <w:rFonts w:ascii="Calibri" w:hAnsi="Calibri"/>
          <w:b w:val="0"/>
          <w:i w:val="0"/>
          <w:color w:val="000000"/>
          <w:sz w:val="18"/>
        </w:rPr>
        <w:t>Pluripotensi</w:t>
      </w:r>
    </w:p>
    <w:p>
      <w:pPr>
        <w:spacing w:before="0" w:after="20"/>
        <w:ind w:left="576"/>
      </w:pPr>
      <w:r>
        <w:rPr>
          <w:rFonts w:ascii="Calibri" w:hAnsi="Calibri"/>
          <w:b w:val="0"/>
          <w:i w:val="0"/>
          <w:color w:val="000000"/>
          <w:sz w:val="18"/>
        </w:rPr>
        <w:t>Totipotensi sel</w:t>
      </w:r>
    </w:p>
    <w:p>
      <w:pPr>
        <w:spacing w:before="0" w:after="20"/>
        <w:ind w:left="576"/>
      </w:pPr>
      <w:r>
        <w:rPr>
          <w:rFonts w:ascii="Calibri" w:hAnsi="Calibri"/>
          <w:b w:val="0"/>
          <w:i w:val="0"/>
          <w:color w:val="000000"/>
          <w:sz w:val="18"/>
        </w:rPr>
        <w:t>Diferensiasi permanen</w:t>
      </w:r>
    </w:p>
    <w:p>
      <w:pPr>
        <w:spacing w:before="0" w:after="20"/>
        <w:ind w:left="576"/>
      </w:pPr>
      <w:r>
        <w:rPr>
          <w:rFonts w:ascii="Calibri" w:hAnsi="Calibri"/>
          <w:b w:val="0"/>
          <w:i w:val="0"/>
          <w:color w:val="000000"/>
          <w:sz w:val="18"/>
        </w:rPr>
        <w:t>Spesialisasi organ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Sifat totipotensi sel tumbuhan memungkinkan sekelompok sel kecil (eksplan) tumbuh menjadi individu tanaman utuh yang identik dengan induknya.</w:t>
      </w:r>
    </w:p>
    <w:p>
      <w:pPr>
        <w:spacing w:before="80" w:after="40"/>
        <w:ind w:left="216"/>
      </w:pPr>
      <w:r>
        <w:rPr>
          <w:rFonts w:ascii="Calibri" w:hAnsi="Calibri"/>
          <w:b/>
          <w:color w:val="000000"/>
          <w:sz w:val="19"/>
        </w:rPr>
        <w:t xml:space="preserve">3. </w:t>
      </w:r>
      <w:r>
        <w:rPr>
          <w:rFonts w:ascii="Calibri" w:hAnsi="Calibri"/>
          <w:b w:val="0"/>
          <w:i w:val="0"/>
          <w:color w:val="000000"/>
          <w:sz w:val="19"/>
        </w:rPr>
        <w:t>Pemanfaatan bakteri *Pseudomonas putida* untuk membersihkan dan menguraikan tumpahan minyak mentah di kawasan laut lepas merupakan contoh penerapan bioteknologi di bidang...</w:t>
      </w:r>
    </w:p>
    <w:p>
      <w:pPr>
        <w:spacing w:before="0" w:after="20"/>
        <w:ind w:left="576"/>
      </w:pPr>
      <w:r>
        <w:rPr>
          <w:rFonts w:ascii="Calibri" w:hAnsi="Calibri"/>
          <w:b w:val="0"/>
          <w:i w:val="0"/>
          <w:color w:val="000000"/>
          <w:sz w:val="18"/>
        </w:rPr>
        <w:t>Bioremediasi</w:t>
      </w:r>
    </w:p>
    <w:p>
      <w:pPr>
        <w:spacing w:before="0" w:after="20"/>
        <w:ind w:left="576"/>
      </w:pPr>
      <w:r>
        <w:rPr>
          <w:rFonts w:ascii="Calibri" w:hAnsi="Calibri"/>
          <w:b w:val="0"/>
          <w:i w:val="0"/>
          <w:color w:val="000000"/>
          <w:sz w:val="18"/>
        </w:rPr>
        <w:t>Kloning terapeutik</w:t>
      </w:r>
    </w:p>
    <w:p>
      <w:pPr>
        <w:spacing w:before="0" w:after="20"/>
        <w:ind w:left="576"/>
      </w:pPr>
      <w:r>
        <w:rPr>
          <w:rFonts w:ascii="Calibri" w:hAnsi="Calibri"/>
          <w:b w:val="0"/>
          <w:i w:val="0"/>
          <w:color w:val="000000"/>
          <w:sz w:val="18"/>
        </w:rPr>
        <w:t>Bayi tabung</w:t>
      </w:r>
    </w:p>
    <w:p>
      <w:pPr>
        <w:spacing w:before="0" w:after="20"/>
        <w:ind w:left="576"/>
      </w:pPr>
      <w:r>
        <w:rPr>
          <w:rFonts w:ascii="Calibri" w:hAnsi="Calibri"/>
          <w:b w:val="0"/>
          <w:i w:val="0"/>
          <w:color w:val="000000"/>
          <w:sz w:val="18"/>
        </w:rPr>
        <w:t>Fermentasi pangan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Bioremediasi memanfaatkan mikroorganisme untuk mengurai senyawa polutan hidrokarbon berbahaya menjadi senyawa ramah lingkungan.</w:t>
      </w:r>
    </w:p>
    <w:p>
      <w:pPr>
        <w:spacing w:before="80" w:after="40"/>
        <w:ind w:left="216"/>
      </w:pPr>
      <w:r>
        <w:rPr>
          <w:rFonts w:ascii="Calibri" w:hAnsi="Calibri"/>
          <w:b/>
          <w:color w:val="000000"/>
          <w:sz w:val="19"/>
        </w:rPr>
        <w:t xml:space="preserve">4. </w:t>
      </w:r>
      <w:r>
        <w:rPr>
          <w:rFonts w:ascii="Calibri" w:hAnsi="Calibri"/>
          <w:b w:val="0"/>
          <w:i w:val="0"/>
          <w:color w:val="000000"/>
          <w:sz w:val="19"/>
        </w:rPr>
        <w:t>Pasangan produk bioteknologi konvensional dan mikroorganisme fermentor yang tepat di bawah ini adalah...</w:t>
      </w:r>
    </w:p>
    <w:p>
      <w:pPr>
        <w:spacing w:before="0" w:after="20"/>
        <w:ind w:left="576"/>
      </w:pPr>
      <w:r>
        <w:rPr>
          <w:rFonts w:ascii="Calibri" w:hAnsi="Calibri"/>
          <w:b w:val="0"/>
          <w:i w:val="0"/>
          <w:color w:val="000000"/>
          <w:sz w:val="18"/>
        </w:rPr>
        <w:t>Tempe - *Rhizopus oryzae*</w:t>
      </w:r>
    </w:p>
    <w:p>
      <w:pPr>
        <w:spacing w:before="0" w:after="20"/>
        <w:ind w:left="576"/>
      </w:pPr>
      <w:r>
        <w:rPr>
          <w:rFonts w:ascii="Calibri" w:hAnsi="Calibri"/>
          <w:b w:val="0"/>
          <w:i w:val="0"/>
          <w:color w:val="000000"/>
          <w:sz w:val="18"/>
        </w:rPr>
        <w:t>Yogurt - *Saccharomyces cerevisiae*</w:t>
      </w:r>
    </w:p>
    <w:p>
      <w:pPr>
        <w:spacing w:before="0" w:after="20"/>
        <w:ind w:left="576"/>
      </w:pPr>
      <w:r>
        <w:rPr>
          <w:rFonts w:ascii="Calibri" w:hAnsi="Calibri"/>
          <w:b w:val="0"/>
          <w:i w:val="0"/>
          <w:color w:val="000000"/>
          <w:sz w:val="18"/>
        </w:rPr>
        <w:t>Kecap - *Acetobacter xylinum*</w:t>
      </w:r>
    </w:p>
    <w:p>
      <w:pPr>
        <w:spacing w:before="0" w:after="20"/>
        <w:ind w:left="576"/>
      </w:pPr>
      <w:r>
        <w:rPr>
          <w:rFonts w:ascii="Calibri" w:hAnsi="Calibri"/>
          <w:b w:val="0"/>
          <w:i w:val="0"/>
          <w:color w:val="000000"/>
          <w:sz w:val="18"/>
        </w:rPr>
        <w:t>Nata de coco - *Aspergillus wentii*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Tempe difermentasi oleh jamur benang *Rhizopus oryzae* / *Rhizopus oligosporus* pada kedelai.</w:t>
      </w:r>
    </w:p>
    <w:p>
      <w:pPr>
        <w:spacing w:before="80" w:after="40"/>
        <w:ind w:left="216"/>
      </w:pPr>
      <w:r>
        <w:rPr>
          <w:rFonts w:ascii="Calibri" w:hAnsi="Calibri"/>
          <w:b/>
          <w:color w:val="000000"/>
          <w:sz w:val="19"/>
        </w:rPr>
        <w:t xml:space="preserve">5. </w:t>
      </w:r>
      <w:r>
        <w:rPr>
          <w:rFonts w:ascii="Calibri" w:hAnsi="Calibri"/>
          <w:b w:val="0"/>
          <w:i w:val="0"/>
          <w:color w:val="000000"/>
          <w:sz w:val="19"/>
        </w:rPr>
        <w:t>Kekhawatiran utama para ilmuwan ekologi terhadap penanaman tanaman kapas transgenik penghasil racun Bt secara monokultur luas adalah...</w:t>
      </w:r>
    </w:p>
    <w:p>
      <w:pPr>
        <w:spacing w:before="0" w:after="20"/>
        <w:ind w:left="576"/>
      </w:pPr>
      <w:r>
        <w:rPr>
          <w:rFonts w:ascii="Calibri" w:hAnsi="Calibri"/>
          <w:b w:val="0"/>
          <w:i w:val="0"/>
          <w:color w:val="000000"/>
          <w:sz w:val="18"/>
        </w:rPr>
        <w:t>Tanaman kapas menjadi tidak dapat dipanen</w:t>
      </w:r>
    </w:p>
    <w:p>
      <w:pPr>
        <w:spacing w:before="0" w:after="20"/>
        <w:ind w:left="576"/>
      </w:pPr>
      <w:r>
        <w:rPr>
          <w:rFonts w:ascii="Calibri" w:hAnsi="Calibri"/>
          <w:b w:val="0"/>
          <w:i w:val="0"/>
          <w:color w:val="000000"/>
          <w:sz w:val="18"/>
        </w:rPr>
        <w:t>Potensi munculnya hama serangga super yang kebal (*resistansi hama*) serta ancaman kepunahan bagi serangga non-target yang bermanfaat</w:t>
      </w:r>
    </w:p>
    <w:p>
      <w:pPr>
        <w:spacing w:before="0" w:after="20"/>
        <w:ind w:left="576"/>
      </w:pPr>
      <w:r>
        <w:rPr>
          <w:rFonts w:ascii="Calibri" w:hAnsi="Calibri"/>
          <w:b w:val="0"/>
          <w:i w:val="0"/>
          <w:color w:val="000000"/>
          <w:sz w:val="18"/>
        </w:rPr>
        <w:t>Tanaman kapas membutuhkan pupuk kimia 10 kali lebih banyak</w:t>
      </w:r>
    </w:p>
    <w:p>
      <w:pPr>
        <w:spacing w:before="0" w:after="20"/>
        <w:ind w:left="576"/>
      </w:pPr>
      <w:r>
        <w:rPr>
          <w:rFonts w:ascii="Calibri" w:hAnsi="Calibri"/>
          <w:b w:val="0"/>
          <w:i w:val="0"/>
          <w:color w:val="000000"/>
          <w:sz w:val="18"/>
        </w:rPr>
        <w:t>Serat kapas berubah warna menjadi hijau permanen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Paparan toksin Bt terus-menerus memicu seleksi alam hama resistan super dan membahayakan serangga penyerbuk alami di ekosistem.</w:t>
      </w:r>
    </w:p>
    <w:p>
      <w:r>
        <w:br w:type="page"/>
      </w:r>
    </w:p>
    <w:p>
      <w:pPr>
        <w:pStyle w:val="Title"/>
      </w:pPr>
      <w:r>
        <w:t>LEMBAR KERJA PESERTA DIDIK (LKPD)</w:t>
      </w:r>
    </w:p>
    <w:p>
      <w:pPr>
        <w:pStyle w:val="Subtitle"/>
      </w:pPr>
      <w:r>
        <w:t>Mata Pelajaran: Biologi • Bab 5: Inovasi Bioteknologi dalam Pelestarian Lingkungan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Bioteknologi Konvensional vs. Bioteknologi Modern</w:t>
      </w:r>
    </w:p>
    <w:p>
      <w:pPr>
        <w:spacing w:before="20" w:after="60"/>
        <w:ind w:left="216"/>
      </w:pPr>
      <w:r>
        <w:rPr>
          <w:rFonts w:ascii="Calibri" w:hAnsi="Calibri"/>
          <w:color w:val="000000"/>
          <w:sz w:val="18"/>
        </w:rPr>
        <w:t xml:space="preserve">Petunjuk: </w:t>
      </w:r>
      <w:r>
        <w:rPr>
          <w:rFonts w:ascii="Calibri" w:hAnsi="Calibri"/>
          <w:b w:val="0"/>
          <w:i w:val="0"/>
          <w:color w:val="000000"/>
          <w:sz w:val="18"/>
        </w:rPr>
        <w:t>Membandingkan prinsip kerja fermentasi mikroba utuh dengan teknik rekayasa genetika molekuler.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Teknik DNA Rekombinan, Kultur Jaringan, dan Kloning</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peran enzim restriksi endonuklease, ligase, plasmid bakteri, dan sifat totipotensi sel tumbuhan.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Bioteknologi Lingkungan: Bioremediasi dan Bioenergi</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pengolahan limbah plastik enzimatik, bakteri pembersih hidrokarbon minyak, dan produksi biogas.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Dampak Sosio-Ekologis Organisme Transgenik (GMO) dan Bioetika</w:t>
      </w:r>
    </w:p>
    <w:p>
      <w:pPr>
        <w:spacing w:before="20" w:after="60"/>
        <w:ind w:left="216"/>
      </w:pPr>
      <w:r>
        <w:rPr>
          <w:rFonts w:ascii="Calibri" w:hAnsi="Calibri"/>
          <w:color w:val="000000"/>
          <w:sz w:val="18"/>
        </w:rPr>
        <w:t xml:space="preserve">Petunjuk: </w:t>
      </w:r>
      <w:r>
        <w:rPr>
          <w:rFonts w:ascii="Calibri" w:hAnsi="Calibri"/>
          <w:b w:val="0"/>
          <w:i w:val="0"/>
          <w:color w:val="000000"/>
          <w:sz w:val="18"/>
        </w:rPr>
        <w:t>Mengevaluasi keamanan pangan transgenik, resistensi hama, hilangnya plasma nutfah lokal, dan etika riset biologi.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Bioteknologi mendayagunakan prinsip sains hayati dan rekayasa organisme biologis untuk menghasilkan produk dan jasa bernilai guna bagi kesejahteraan manusia. Spektrum bioteknologi berkembang dari teknik konvensional ribuan tahun menuju era rekayasa genetika molekuler.</w:t>
      </w:r>
    </w:p>
    <w:p>
      <w:pPr>
        <w:spacing w:before="40" w:after="60" w:line="276" w:lineRule="auto"/>
      </w:pPr>
      <w:r>
        <w:rPr>
          <w:rFonts w:ascii="Calibri" w:hAnsi="Calibri"/>
          <w:b w:val="0"/>
          <w:i w:val="0"/>
          <w:color w:val="000000"/>
          <w:sz w:val="19"/>
        </w:rPr>
        <w:t>Bioteknologi konvensional memanfaatkan mikroorganisme utuh secara langsung melalui proses biokimia fermentasi anaerobik (tempe oleh *Rhizopus*, yogurt oleh *Lactobacillus*, kecap oleh *Aspergillus*). Teknik ini bersifat sederhana, murah, dan teruji turun-temurun.</w:t>
      </w:r>
    </w:p>
    <w:p>
      <w:pPr>
        <w:spacing w:before="40" w:after="60" w:line="276" w:lineRule="auto"/>
      </w:pPr>
      <w:r>
        <w:rPr>
          <w:rFonts w:ascii="Calibri" w:hAnsi="Calibri"/>
          <w:b w:val="0"/>
          <w:i w:val="0"/>
          <w:color w:val="000000"/>
          <w:sz w:val="19"/>
        </w:rPr>
        <w:t>Bioteknologi modern memanfaatkan teknologi DNA rekombinan, fusi sel hibridoma, dan kultur jaringan tanaman dengan tingkat sterilisasi tinggi. Dalam bidang lingkungan, aplikasi bioremediasi bakteri pemakan tumpahan minyak (*Pseudomonas*) dan tanaman fitoremediasi menjadi solusi pemulihan polusi ekologis.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Bioteknologi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Pemanfaatan prinsip-prinsip ilmiah terhadap organisme hidup atau komponen selulernya untuk menghasilkan barang dan jasa.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DNA Rekombinan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Teknologi penggabungan untai DNA dari dua spesies berbeda menggunakan enzim restriksi dan ligase untuk disisipkan ke sel inang.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Totipotensi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Kemampuan inheren setiap sel tumbuhan hidup untuk tumbuh dan berkembang menjadi individu tanaman utuh yang sempurna dalam kultur jaringan.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Bioremediasi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Penggunaan mikroorganisme biologis (bakteri, jamur) untuk mendegradasi, menetralkan, atau membersihkan polutan beracun di lingkungan tercemar.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Organisme Transgenik (GMO)</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Organisme hidup yang susunan materi genetiknya telah dimodifikasi secara buatan dengan menyisipkan gen asing dari spesies lain.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Biologi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