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MODUL AJAR KURIKULUM MERDEKA</w:t>
      </w:r>
    </w:p>
    <w:p>
      <w:pPr>
        <w:pStyle w:val="Subtitle"/>
      </w:pPr>
      <w:r>
        <w:t>BAHASA INGGRIS — FASE B (KELAS 4)</w:t>
      </w:r>
    </w:p>
    <w:p>
      <w:pPr>
        <w:pStyle w:val="Heading1"/>
      </w:pPr>
      <w:r>
        <w:t>I. INFORMASI UMUM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Nama Penyusun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Satuan Pendidikan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.................................................................................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Tahun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2026 / 2027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Jenjang Sekolah / Fase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Sekolah Dasar (SD) / Fase B (Kelas 4)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Mata Pelajaran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Bahasa Inggris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Alokasi Waktu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16 JP (4 Pertemuan x 4 JP)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Bab / Pokok Bahasan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Bab 4: Daily Activities and Habits (Simple Present Tense)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Semester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1 (Ganjil)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Target Peserta Didik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Peserta Didik Reguler / Tipikal (Inklusif &amp; Heterogen)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Model Pembelajaran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Pembelajaran Berbasis Masalah (PBL) &amp; Analisis Studi Kasus Kontekstual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Profil Pelajar Pancasila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Mandiri, Bernalar Kritis, Gotong Royong, dan Kreatif</w:t>
            </w:r>
          </w:p>
        </w:tc>
      </w:tr>
      <w:tr>
        <w:tc>
          <w:tcPr>
            <w:tcW w:type="dxa" w:w="3168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9"/>
              </w:rPr>
              <w:t>Sarana &amp; Prasarana</w:t>
            </w:r>
          </w:p>
        </w:tc>
        <w:tc>
          <w:tcPr>
            <w:tcW w:type="dxa" w:w="6192"/>
            <w:tcMar>
              <w:top w:w="50" w:type="dxa"/>
              <w:bottom w:w="50" w:type="dxa"/>
              <w:left w:w="90" w:type="dxa"/>
              <w:right w:w="9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: Teks autentik, artikel studi kasus, atlas/kamus referensi, proyektor LCD, ruang kelas, LKPD</w:t>
            </w:r>
          </w:p>
        </w:tc>
      </w:tr>
    </w:tbl>
    <w:p>
      <w:pPr>
        <w:spacing w:after="80"/>
      </w:pPr>
    </w:p>
    <w:p>
      <w:pPr>
        <w:pStyle w:val="Heading1"/>
      </w:pPr>
      <w:r>
        <w:t>II. KOMPONEN INTI</w:t>
      </w:r>
    </w:p>
    <w:p>
      <w:pPr>
        <w:pStyle w:val="Heading2"/>
      </w:pPr>
      <w:r>
        <w:t>A. Capaian dan Tujuan Pembelajaran (TP)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Mengidentifikasi kosakata aktivitas rutin harian anggota keluarga di rumah.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Menyusun kalimat sederhana berpola subjek-predikat (He cooks, She studies) dengan penambahan akhiran -s/-es.</w:t>
      </w:r>
    </w:p>
    <w:p>
      <w:pPr>
        <w:pStyle w:val="ListNumber"/>
      </w:pPr>
      <w:r>
        <w:rPr>
          <w:rFonts w:ascii="Calibri" w:hAnsi="Calibri"/>
          <w:b w:val="0"/>
          <w:i w:val="0"/>
          <w:color w:val="000000"/>
          <w:sz w:val="19"/>
        </w:rPr>
        <w:t>Menceritakan kebiasaan kegiatan keluarga di akhir pekan dengan intonasi yang percaya diri.</w:t>
      </w:r>
    </w:p>
    <w:p>
      <w:pPr>
        <w:pStyle w:val="Heading2"/>
      </w:pPr>
      <w:r>
        <w:t>B. Pemahaman Bermakna dan Pertanyaan Pemantik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 xml:space="preserve">1. Pemahaman Bermakna: </w:t>
      </w:r>
      <w:r>
        <w:rPr>
          <w:rFonts w:ascii="Calibri" w:hAnsi="Calibri"/>
          <w:b w:val="0"/>
          <w:i w:val="0"/>
          <w:color w:val="000000"/>
          <w:sz w:val="19"/>
        </w:rPr>
        <w:t>Mengungkapkan kebiasaan dan aktivitas rutin sehari-hari anggota keluarga di dalam rumah menggunakan kata kerja simple present tense (cook, clean, watch TV, sleep, study).</w:t>
      </w:r>
    </w:p>
    <w:p>
      <w:pPr>
        <w:spacing w:before="40" w:after="40"/>
        <w:ind w:left="288"/>
      </w:pPr>
      <w:r>
        <w:rPr>
          <w:rFonts w:ascii="Calibri" w:hAnsi="Calibri"/>
          <w:b/>
          <w:sz w:val="19"/>
        </w:rPr>
        <w:t>2. Pertanyaan Pemantik: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Benda atau peristiwa apa saja di sekitar kita yang berkaitan dengan materi ini?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Mengapa kita perlu mempelajari dan menerapkan konsep ini dalam kehidupan sehari-hari?</w:t>
      </w:r>
    </w:p>
    <w:p>
      <w:pPr>
        <w:pStyle w:val="ListBullet"/>
        <w:ind w:left="576"/>
      </w:pPr>
      <w:r>
        <w:rPr>
          <w:rFonts w:ascii="Calibri" w:hAnsi="Calibri"/>
          <w:b w:val="0"/>
          <w:i w:val="0"/>
          <w:color w:val="000000"/>
          <w:sz w:val="19"/>
        </w:rPr>
        <w:t>Bagaimana cara kita membuktikan pemahaman materi ini melalui latihan bersama?</w:t>
      </w:r>
    </w:p>
    <w:p>
      <w:pPr>
        <w:pStyle w:val="Heading2"/>
      </w:pPr>
      <w:r>
        <w:t>C. Skenario Kegiatan Pembelajaran</w:t>
      </w:r>
    </w:p>
    <w:p>
      <w:pPr>
        <w:pStyle w:val="Heading3"/>
      </w:pPr>
      <w:r>
        <w:t>Pertemuan 1 – 2: Topik A: Daily Activities Vocabulary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Melafalkan wake up, brush teeth, take a bath, have breakfast, go to school, study.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3 – 4: Topik B: Simple Present Tense with Third Person Singular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Menerapkan aturan imbuhan -s/-es pada subjek He, She, Made, Mother.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3"/>
      </w:pPr>
      <w:r>
        <w:t>Pertemuan 5 – 6: Topik C: Time Expressions for Daily Routines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1. Kegiatan Pendahuluan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menyapa peserta didik, memeriksa kehadiran, dan memimpin doa bersama.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melakukan apersepsi dengan mengaitkan benda atau fenomena di sekitar kelas.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menyampaikan tujuan pembelajaran serta aktivitas yang akan dilakukan.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2. Kegiatan Inti (50–70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Eksplorasi Konseptual: Menggunakan every day, always, usually, in the morning dalam kalimat.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mengamati contoh konkret atau peragaan yang disajikan oleh guru.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bekerja secara mandiri atau berpasangan menyelesaikan aktivitas LKPD.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berkeliling memberikan bimbingan bagi peserta didik yang memerlukan pendampingan (diferensiasi proses).</w:t>
      </w:r>
    </w:p>
    <w:p>
      <w:pPr>
        <w:spacing w:before="40" w:after="20"/>
        <w:ind w:left="216"/>
      </w:pPr>
      <w:r>
        <w:rPr>
          <w:rFonts w:ascii="Calibri" w:hAnsi="Calibri"/>
          <w:b/>
          <w:color w:val="000000"/>
          <w:sz w:val="18"/>
        </w:rPr>
        <w:t>3. Kegiatan Penutup (10–15 Menit)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bersama guru menyimpulkan poin utama materi yang telah dipelajari.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Peserta didik melakukan refleksi singkat mengenai kegiatan pembelajaran.</w:t>
      </w:r>
    </w:p>
    <w:p>
      <w:pPr>
        <w:pStyle w:val="ListBullet"/>
        <w:ind w:left="504"/>
      </w:pPr>
      <w:r>
        <w:rPr>
          <w:rFonts w:ascii="Calibri" w:hAnsi="Calibri"/>
          <w:b w:val="0"/>
          <w:i w:val="0"/>
          <w:color w:val="000000"/>
          <w:sz w:val="18"/>
        </w:rPr>
        <w:t>Guru memberikan apresiasi terhadap keaktifan seluruh peserta didik dan menutup dengan doa.</w:t>
      </w:r>
    </w:p>
    <w:p>
      <w:pPr>
        <w:pStyle w:val="Heading1"/>
      </w:pPr>
      <w:r>
        <w:t>III. ASESMEN DAN RUBRIK EVALUASI</w:t>
      </w:r>
    </w:p>
    <w:p>
      <w:pPr>
        <w:pStyle w:val="Heading2"/>
      </w:pPr>
      <w:r>
        <w:t>A. Bentuk dan Instrumen Asesmen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Awal (Diagnostik): Tanya jawab lisan untuk memetakan kesiapan awal peserta didik.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Formatif: Observasi unjuk kerja, keaktifan berdiskusi, dan hasil pengerjaan LKPD.</w:t>
      </w:r>
    </w:p>
    <w:p>
      <w:pPr>
        <w:pStyle w:val="ListBullet"/>
      </w:pPr>
      <w:r>
        <w:rPr>
          <w:rFonts w:ascii="Calibri" w:hAnsi="Calibri"/>
          <w:b w:val="0"/>
          <w:i w:val="0"/>
          <w:color w:val="000000"/>
          <w:sz w:val="19"/>
        </w:rPr>
        <w:t>Asesmen Sumatif: Latihan soal penguasaan konsep di akhir bab.</w:t>
      </w:r>
    </w:p>
    <w:p>
      <w:pPr>
        <w:pStyle w:val="Heading2"/>
      </w:pPr>
      <w:r>
        <w:t>B. Rubrik Kriteria Ketercapaian Tujuan Pembelajaran (KKTP)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806"/>
        <w:gridCol w:w="1806"/>
        <w:gridCol w:w="1806"/>
        <w:gridCol w:w="1806"/>
        <w:gridCol w:w="1806"/>
      </w:tblGrid>
      <w:tr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Kriteria / Indikator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Perlu Bimbingan</w:t>
              <w:br/>
              <w:t>(0–60)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Cukup</w:t>
              <w:br/>
              <w:t>(61–70)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Baik</w:t>
              <w:br/>
              <w:t>(71–85)</w:t>
            </w:r>
          </w:p>
        </w:tc>
        <w:tc>
          <w:tcPr>
            <w:tcW w:type="dxa" w:w="1806"/>
            <w:shd w:fill="F2F2F2"/>
            <w:tcMar>
              <w:top w:w="70" w:type="dxa"/>
              <w:bottom w:w="70" w:type="dxa"/>
              <w:left w:w="50" w:type="dxa"/>
              <w:right w:w="50" w:type="dxa"/>
            </w:tcMar>
          </w:tcPr>
          <w:p>
            <w:pPr>
              <w:spacing w:before="0" w:after="0"/>
              <w:jc w:val="center"/>
            </w:pPr>
            <w:r>
              <w:rPr>
                <w:rFonts w:ascii="Calibri" w:hAnsi="Calibri"/>
                <w:b/>
                <w:color w:val="000000"/>
                <w:sz w:val="17"/>
              </w:rPr>
              <w:t>Sangat Baik</w:t>
              <w:br/>
              <w:t>(86–100)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Pemahaman Konsep Dasar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mampu memahami konsep dasar bab ini.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dengan bimbingan guru.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Mampu memahami konsep secara mandiri dan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Menguasai konsep secara utuh dan mampu menjelaskan ke teman.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Keterampilan Pengerjaan LKPD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Belum dapat menyelesaikan aktivitas LKPD.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sebagian LKPD dengan pendampingan.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seluruh aktivitas LKPD dengan benar.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Menyelesaikan LKPD dengan cepat, rapi, dan tepat.</w:t>
            </w:r>
          </w:p>
        </w:tc>
      </w:tr>
      <w:tr>
        <w:tc>
          <w:tcPr>
            <w:tcW w:type="dxa" w:w="259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7"/>
              </w:rPr>
              <w:t>Kemandirian &amp; Sikap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Pasif dan memerlukan arahan berulang.</w:t>
            </w:r>
          </w:p>
        </w:tc>
        <w:tc>
          <w:tcPr>
            <w:tcW w:type="dxa" w:w="1584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Cukup antusias namun masih ragu-ragu.</w:t>
            </w:r>
          </w:p>
        </w:tc>
        <w:tc>
          <w:tcPr>
            <w:tcW w:type="dxa" w:w="1728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Aktif, tertib, dan bertanggung jawab.</w:t>
            </w:r>
          </w:p>
        </w:tc>
        <w:tc>
          <w:tcPr>
            <w:tcW w:type="dxa" w:w="1872"/>
            <w:tcMar>
              <w:top w:w="60" w:type="dxa"/>
              <w:bottom w:w="60" w:type="dxa"/>
              <w:left w:w="50" w:type="dxa"/>
              <w:right w:w="5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7"/>
              </w:rPr>
              <w:t>Sangat mandiri, kritis, dan berinisiatif.</w:t>
            </w:r>
          </w:p>
        </w:tc>
      </w:tr>
    </w:tbl>
    <w:p>
      <w:pPr>
        <w:pStyle w:val="Heading2"/>
      </w:pPr>
      <w:r>
        <w:t>C. Bank Soal Evaluasi Formatif / Sumatif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1. </w:t>
      </w:r>
      <w:r>
        <w:rPr>
          <w:rFonts w:ascii="Calibri" w:hAnsi="Calibri"/>
          <w:b w:val="0"/>
          <w:i w:val="0"/>
          <w:color w:val="000000"/>
          <w:sz w:val="19"/>
        </w:rPr>
        <w:t>Cici ... to school at six o'clock every morning.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go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goes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going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 go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Subjek orang ketiga tunggal 'Cici' (She) membutuhkan kata kerja berakhiran -es: 'goes'.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2. </w:t>
      </w:r>
      <w:r>
        <w:rPr>
          <w:rFonts w:ascii="Calibri" w:hAnsi="Calibri"/>
          <w:b w:val="0"/>
          <w:i w:val="0"/>
          <w:color w:val="000000"/>
          <w:sz w:val="19"/>
        </w:rPr>
        <w:t>I always ... my teeth before going to bed.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brush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brushes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brushing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brushed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Subjek 'I' menggunakan kata kerja dasar tanpa -s: 'brush'.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3. </w:t>
      </w:r>
      <w:r>
        <w:rPr>
          <w:rFonts w:ascii="Calibri" w:hAnsi="Calibri"/>
          <w:b w:val="0"/>
          <w:i w:val="0"/>
          <w:color w:val="000000"/>
          <w:sz w:val="19"/>
        </w:rPr>
        <w:t>What activity do you do in the morning before going to school?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Having breakfast with my family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Sleeping in the bedroom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Watching midnight movies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Playing football at night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Sarapan pagi (having breakfast) adalah rutinitas pagi hari sebelum berangkat sekolah.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4. </w:t>
      </w:r>
      <w:r>
        <w:rPr>
          <w:rFonts w:ascii="Calibri" w:hAnsi="Calibri"/>
          <w:b w:val="0"/>
          <w:i w:val="0"/>
          <w:color w:val="000000"/>
          <w:sz w:val="19"/>
        </w:rPr>
        <w:t>Made ... TV in the living room every evening.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watch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watches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watching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is watch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B — Pembahasan: </w:t>
      </w:r>
      <w:r>
        <w:rPr>
          <w:rFonts w:ascii="Calibri" w:hAnsi="Calibri"/>
          <w:b w:val="0"/>
          <w:i/>
          <w:color w:val="64748B"/>
          <w:sz w:val="17"/>
        </w:rPr>
        <w:t>Kata kerja 'watch' yang berakhiran -ch ditambah -es untuk subjek 'Made': 'watches'.</w:t>
      </w:r>
    </w:p>
    <w:p>
      <w:pPr>
        <w:spacing w:before="80" w:after="40"/>
        <w:ind w:left="216"/>
      </w:pPr>
      <w:r>
        <w:rPr>
          <w:rFonts w:ascii="Calibri" w:hAnsi="Calibri"/>
          <w:b/>
          <w:color w:val="000000"/>
          <w:sz w:val="19"/>
        </w:rPr>
        <w:t xml:space="preserve">5. </w:t>
      </w:r>
      <w:r>
        <w:rPr>
          <w:rFonts w:ascii="Calibri" w:hAnsi="Calibri"/>
          <w:b w:val="0"/>
          <w:i w:val="0"/>
          <w:color w:val="000000"/>
          <w:sz w:val="19"/>
        </w:rPr>
        <w:t>"Do you take a bath twice a day?" The correct affirmative answer is...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A. Yes, I do.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B. Yes, I does.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C. No, I do.</w:t>
      </w:r>
    </w:p>
    <w:p>
      <w:pPr>
        <w:spacing w:before="0" w:after="20"/>
        <w:ind w:left="576"/>
      </w:pPr>
      <w:r>
        <w:rPr>
          <w:rFonts w:ascii="Calibri" w:hAnsi="Calibri"/>
          <w:b w:val="0"/>
          <w:i w:val="0"/>
          <w:color w:val="000000"/>
          <w:sz w:val="18"/>
        </w:rPr>
        <w:t>D. Yes, I am.</w:t>
      </w:r>
    </w:p>
    <w:p>
      <w:pPr>
        <w:spacing w:before="20" w:after="80"/>
        <w:ind w:left="576"/>
      </w:pPr>
      <w:r>
        <w:rPr>
          <w:rFonts w:ascii="Calibri" w:hAnsi="Calibri"/>
          <w:i/>
          <w:color w:val="64748B"/>
          <w:sz w:val="17"/>
        </w:rPr>
        <w:t xml:space="preserve">Kunci Jawaban: A — Pembahasan: </w:t>
      </w:r>
      <w:r>
        <w:rPr>
          <w:rFonts w:ascii="Calibri" w:hAnsi="Calibri"/>
          <w:b w:val="0"/>
          <w:i/>
          <w:color w:val="64748B"/>
          <w:sz w:val="17"/>
        </w:rPr>
        <w:t>Pertanyaan dengan 'Do you...?' dijawab dengan 'Yes, I do' atau 'No, I don't'.</w:t>
      </w:r>
    </w:p>
    <w:p>
      <w:r>
        <w:br w:type="page"/>
      </w:r>
    </w:p>
    <w:p>
      <w:pPr>
        <w:pStyle w:val="Title"/>
      </w:pPr>
      <w:r>
        <w:t>LEMBAR KERJA PESERTA DIDIK (LKPD)</w:t>
      </w:r>
    </w:p>
    <w:p>
      <w:pPr>
        <w:pStyle w:val="Subtitle"/>
      </w:pPr>
      <w:r>
        <w:t>Mata Pelajaran: Bahasa Inggris • Bab 4: Daily Activities and Habits (Simple Present Tense)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Nama Lengkap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Hari / Tanggal : ...................................</w:t>
            </w:r>
          </w:p>
        </w:tc>
      </w:tr>
      <w:tr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Kelas / No. Absen : .....................................................</w:t>
            </w:r>
          </w:p>
        </w:tc>
        <w:tc>
          <w:tcPr>
            <w:tcW w:type="dxa" w:w="4680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8"/>
              </w:rPr>
              <w:t>Nilai / Catatan : ...................................</w:t>
            </w:r>
          </w:p>
        </w:tc>
      </w:tr>
    </w:tbl>
    <w:p>
      <w:pPr>
        <w:spacing w:after="60"/>
      </w:pPr>
    </w:p>
    <w:p>
      <w:pPr>
        <w:spacing w:before="60" w:after="40"/>
      </w:pPr>
      <w:r>
        <w:rPr>
          <w:rFonts w:ascii="Calibri" w:hAnsi="Calibri"/>
          <w:b/>
          <w:sz w:val="19"/>
        </w:rPr>
        <w:t>Petunjuk Pengerjaan: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Tuliskan nama lengkap dan nomor absen pada kotak di atas.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Dengarkan penjelasan guru sebelum memulai pengerjaan.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Kerjakan setiap aktivitas dengan teliti dan rapi.</w:t>
      </w:r>
    </w:p>
    <w:p>
      <w:pPr>
        <w:pStyle w:val="ListBullet"/>
      </w:pPr>
      <w:r>
        <w:rPr>
          <w:rFonts w:ascii="Calibri" w:hAnsi="Calibri"/>
          <w:color w:val="000000"/>
          <w:sz w:val="18"/>
        </w:rPr>
        <w:t>Tanyakan kepada guru jika ada instruksi yang belum jelas.</w:t>
      </w:r>
    </w:p>
    <w:p>
      <w:pPr>
        <w:pStyle w:val="Heading3"/>
      </w:pPr>
      <w:r>
        <w:t>Aktivitas 1: Topik A: Daily Activities Vocabulary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Melafalkan wake up, brush teeth, take a bath, have breakfast, go to school, study.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2: Topik B: Simple Present Tense with Third Person Singular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Menerapkan aturan imbuhan -s/-es pada subjek He, She, Made, Mother.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pPr>
        <w:pStyle w:val="Heading3"/>
      </w:pPr>
      <w:r>
        <w:t>Aktivitas 3: Topik C: Time Expressions for Daily Routines</w:t>
      </w:r>
    </w:p>
    <w:p>
      <w:pPr>
        <w:spacing w:before="20" w:after="60"/>
        <w:ind w:left="216"/>
      </w:pPr>
      <w:r>
        <w:rPr>
          <w:rFonts w:ascii="Calibri" w:hAnsi="Calibri"/>
          <w:color w:val="000000"/>
          <w:sz w:val="18"/>
        </w:rPr>
        <w:t xml:space="preserve">Petunjuk: </w:t>
      </w:r>
      <w:r>
        <w:rPr>
          <w:rFonts w:ascii="Calibri" w:hAnsi="Calibri"/>
          <w:b w:val="0"/>
          <w:i w:val="0"/>
          <w:color w:val="000000"/>
          <w:sz w:val="18"/>
        </w:rPr>
        <w:t>Menggunakan every day, always, usually, in the morning dalam kalimat.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9029"/>
      </w:tblGrid>
      <w:tr>
        <w:tc>
          <w:tcPr>
            <w:tcW w:type="dxa" w:w="9360"/>
            <w:tcMar>
              <w:top w:w="140" w:type="dxa"/>
              <w:bottom w:w="140" w:type="dxa"/>
              <w:left w:w="100" w:type="dxa"/>
              <w:right w:w="10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color w:val="64748B"/>
                <w:sz w:val="17"/>
              </w:rPr>
              <w:t>Ruang Pengerjaan / Gambar / Jawaban Peserta Didik:</w:t>
              <w:br/>
              <w:br/>
              <w:br/>
              <w:br/>
              <w:br/>
            </w:r>
          </w:p>
        </w:tc>
      </w:tr>
    </w:tbl>
    <w:p>
      <w:pPr>
        <w:spacing w:before="60" w:after="40"/>
      </w:pPr>
      <w:r>
        <w:rPr>
          <w:rFonts w:ascii="Calibri" w:hAnsi="Calibri"/>
          <w:color w:val="000000"/>
          <w:sz w:val="18"/>
        </w:rPr>
        <w:t>Catatan / Kesimpulan: ............................................................................................................................</w:t>
      </w:r>
    </w:p>
    <w:p>
      <w:r>
        <w:br w:type="page"/>
      </w:r>
    </w:p>
    <w:p>
      <w:pPr>
        <w:pStyle w:val="Title"/>
      </w:pPr>
      <w:r>
        <w:t>BAHAN BACAAN GURU, PESERTA DIDIK &amp; GLOSARIUM</w:t>
      </w:r>
    </w:p>
    <w:p>
      <w:pPr>
        <w:pStyle w:val="Heading2"/>
      </w:pPr>
      <w:r>
        <w:t>A. Rangkuman Konsep Materi Pembelajaran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Bab rutinitas sehari-hari melatih siswa menggunakan Simple Present Tense untuk menyatakan kebiasaan berulang dan jadwal kegiatan rutin dari bangun tidur hingga malam hari.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Peserta didik mempelajari perubahan bentuk kata kerja untuk orang ketiga tunggal (He/She/It + Verb-s/es, contoh: Cici wakes up, Made washes, Joshua goes).</w:t>
      </w:r>
    </w:p>
    <w:p>
      <w:pPr>
        <w:spacing w:before="40" w:after="60" w:line="276" w:lineRule="auto"/>
      </w:pPr>
      <w:r>
        <w:rPr>
          <w:rFonts w:ascii="Calibri" w:hAnsi="Calibri"/>
          <w:b w:val="0"/>
          <w:i w:val="0"/>
          <w:color w:val="000000"/>
          <w:sz w:val="19"/>
        </w:rPr>
        <w:t>Siswa menyusun teks paragraf naratif pendek mengenai 'My Daily Activities at Home' dengan menggunakan urutan penanda waktu (in the morning, in the afternoon, at night).</w:t>
      </w:r>
    </w:p>
    <w:p>
      <w:pPr>
        <w:pStyle w:val="Heading2"/>
      </w:pPr>
      <w:r>
        <w:t>B. Glosarium Istilah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4" w:space="0" w:color="000000"/>
          <w:bottom w:val="single" w:sz="4" w:space="0" w:color="000000"/>
          <w:left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4514"/>
        <w:gridCol w:w="4514"/>
      </w:tblGrid>
      <w:tr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Istilah</w:t>
            </w:r>
          </w:p>
        </w:tc>
        <w:tc>
          <w:tcPr>
            <w:tcW w:type="dxa" w:w="4514"/>
            <w:shd w:fill="F2F2F2"/>
            <w:tcMar>
              <w:top w:w="60" w:type="dxa"/>
              <w:bottom w:w="6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color w:val="000000"/>
                <w:sz w:val="18"/>
              </w:rPr>
              <w:t>Pengertian / Definisi Operasional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Daily Routine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Rangkaian kegiatan teratur yang dilakukan seseorang setiap hari secara berulang.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Simple Present Tense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Tenses bahasa Inggris yang digunakan untuk menyatakan fakta umum, kebiasaan, atau rutinitas sehari-hari.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Third Person Singular Rule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Aturan penambahan akhiran -s atau -es pada kata kerja ketika subjek kalimat adalah He, She, It, atau nama orang tunggal.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Adverb of Frequency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Kata keterangan yang menyatakan seberapa sering suatu perbuatan dilakukan (always, usually, sometimes, never).</w:t>
            </w:r>
          </w:p>
        </w:tc>
      </w:tr>
      <w:tr>
        <w:tc>
          <w:tcPr>
            <w:tcW w:type="dxa" w:w="28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/>
                <w:i w:val="0"/>
                <w:color w:val="000000"/>
                <w:sz w:val="18"/>
              </w:rPr>
              <w:t>Time Expression</w:t>
            </w:r>
          </w:p>
        </w:tc>
        <w:tc>
          <w:tcPr>
            <w:tcW w:type="dxa" w:w="6480"/>
            <w:tcMar>
              <w:top w:w="50" w:type="dxa"/>
              <w:bottom w:w="50" w:type="dxa"/>
              <w:left w:w="80" w:type="dxa"/>
              <w:right w:w="80" w:type="dxa"/>
            </w:tcMar>
          </w:tcPr>
          <w:p>
            <w:pPr>
              <w:spacing w:before="0" w:after="0"/>
            </w:pPr>
            <w:r>
              <w:rPr>
                <w:rFonts w:ascii="Calibri" w:hAnsi="Calibri"/>
                <w:b w:val="0"/>
                <w:i w:val="0"/>
                <w:color w:val="000000"/>
                <w:sz w:val="18"/>
              </w:rPr>
              <w:t>Keterangan waktu rutinitas (in the morning, at 6 o'clock, every day).</w:t>
            </w:r>
          </w:p>
        </w:tc>
      </w:tr>
    </w:tbl>
    <w:p>
      <w:pPr>
        <w:pStyle w:val="Heading2"/>
      </w:pPr>
      <w:r>
        <w:t>C. Daftar Pustaka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Keputusan Kepala Badan Standar, Kurikulum, dan Asesmen Pendidikan No. 046/H/KR/2025 tentang Capaian Pembelajaran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Permendikdasmen No. 13 Tahun 2025 tentang Perubahan atas Permendikbudristek No. 12 Tahun 2024 tentang Kurikulum pada Pendidikan Anak Usia Dini, Jenjang Pendidikan Dasar, dan Jenjang Pendidikan Menengah.</w:t>
      </w:r>
    </w:p>
    <w:p>
      <w:pPr>
        <w:pStyle w:val="ListBullet"/>
      </w:pPr>
      <w:r>
        <w:rPr>
          <w:rFonts w:ascii="Calibri" w:hAnsi="Calibri"/>
          <w:color w:val="000000"/>
          <w:sz w:val="17"/>
        </w:rPr>
        <w:t>Panduan Pembelajaran dan Asesmen Kurikulum Merdeka, Kemendikdasmen.</w:t>
      </w:r>
    </w:p>
    <w:p>
      <w:pPr>
        <w:spacing w:before="240" w:after="80"/>
      </w:pP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514"/>
        <w:gridCol w:w="4514"/>
      </w:tblGrid>
      <w:tr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Mengetahui,</w:t>
              <w:br/>
              <w:t>Kepala Sekolah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  <w:tc>
          <w:tcPr>
            <w:tcW w:type="dxa" w:w="4680"/>
          </w:tcPr>
          <w:p>
            <w:pPr>
              <w:spacing w:before="0" w:after="0"/>
            </w:pPr>
            <w:r>
              <w:rPr>
                <w:rFonts w:ascii="Calibri" w:hAnsi="Calibri"/>
                <w:color w:val="000000"/>
                <w:sz w:val="19"/>
              </w:rPr>
              <w:t>......................, ........................ 2026</w:t>
              <w:br/>
              <w:t>Guru Mata Pelajaran</w:t>
              <w:br/>
              <w:br/>
              <w:br/>
              <w:br/>
              <w:t>......................................................</w:t>
              <w:br/>
              <w:t>NIP. ................................................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Calibri" w:hAnsi="Calibri"/>
        <w:color w:val="000000"/>
        <w:sz w:val="18"/>
      </w:rPr>
      <w:t xml:space="preserve">Halaman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Calibri" w:hAnsi="Calibri"/>
        <w:color w:val="64748B"/>
        <w:sz w:val="17"/>
      </w:rPr>
      <w:t>Modul Ajar Kurikulum Merdeka • Bahasa Inggris Kelas 4 SD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before="0" w:after="60"/>
    </w:pPr>
    <w:rPr>
      <w:rFonts w:ascii="Calibri" w:hAnsi="Calibri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00" w:after="40"/>
      <w:outlineLvl w:val="2"/>
    </w:pPr>
    <w:rPr>
      <w:rFonts w:asciiTheme="majorHAnsi" w:eastAsiaTheme="majorEastAsia" w:hAnsiTheme="majorHAnsi" w:cstheme="majorBidi" w:ascii="Calibri" w:hAnsi="Calibri"/>
      <w:b/>
      <w:bCs/>
      <w:color w:val="000000"/>
      <w:sz w:val="2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40" w:line="240" w:lineRule="auto" w:before="0"/>
      <w:contextualSpacing/>
      <w:jc w:val="center"/>
    </w:pPr>
    <w:rPr>
      <w:rFonts w:asciiTheme="majorHAnsi" w:eastAsiaTheme="majorEastAsia" w:hAnsiTheme="majorHAnsi" w:cstheme="majorBidi" w:ascii="Calibri" w:hAnsi="Calibri"/>
      <w:b/>
      <w:color w:val="000000"/>
      <w:spacing w:val="5"/>
      <w:kern w:val="28"/>
      <w:sz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before="0" w:after="240"/>
      <w:jc w:val="center"/>
    </w:pPr>
    <w:rPr>
      <w:rFonts w:asciiTheme="majorHAnsi" w:eastAsiaTheme="majorEastAsia" w:hAnsiTheme="majorHAnsi" w:cstheme="majorBidi" w:ascii="Calibri" w:hAnsi="Calibri"/>
      <w:b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20" w:after="20" w:line="276" w:lineRule="auto"/>
      <w:contextualSpacing/>
    </w:pPr>
    <w:rPr>
      <w:rFonts w:ascii="Calibri" w:hAnsi="Calibri"/>
      <w:color w:val="000000"/>
      <w:sz w:val="18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before="20" w:after="20" w:line="276" w:lineRule="auto"/>
      <w:contextualSpacing/>
    </w:pPr>
    <w:rPr>
      <w:rFonts w:ascii="Calibri" w:hAnsi="Calibri"/>
      <w:color w:val="000000"/>
      <w:sz w:val="19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