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Mengulas Karya Fiksi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unsur intrinsik karya fiksi (cerpen/novel).</w:t>
      </w:r>
    </w:p>
    <w:p>
      <w:pPr>
        <w:pStyle w:val="ListNumber"/>
      </w:pPr>
      <w:r>
        <w:rPr>
          <w:rFonts w:ascii="Calibri" w:hAnsi="Calibri"/>
          <w:b w:val="0"/>
          <w:i w:val="0"/>
          <w:color w:val="000000"/>
          <w:sz w:val="19"/>
        </w:rPr>
        <w:t>Peserta didik mampu menelaah struktur dan kaidah kebahasaan teks ulasan karya sastra.</w:t>
      </w:r>
    </w:p>
    <w:p>
      <w:pPr>
        <w:pStyle w:val="ListNumber"/>
      </w:pPr>
      <w:r>
        <w:rPr>
          <w:rFonts w:ascii="Calibri" w:hAnsi="Calibri"/>
          <w:b w:val="0"/>
          <w:i w:val="0"/>
          <w:color w:val="000000"/>
          <w:sz w:val="19"/>
        </w:rPr>
        <w:t>Peserta didik mampu menulis ulasan karya fiksi yang memuat telaah kelebihan, kelemahan, dan rekomendasi.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menelaah unsur intrinsik karya fiksi (tema, alur, penokohan, latar, sudut pandang, amanat), struktur teks ulasan/resensi (identitas karya, orientasi, sinopsis tema, evaluasi kritis keunggulan/kekurangan, rangkuman rekomendasi), serta penulisan resensi novel/cerpen.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Unsur Intrinsik Cerpen dan Novel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perwatakan tokoh, alur maju-mundur, latar suasana, sudut pandang, dan amanat.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Teks Ulasan Karya Fiksi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identitas, orientasi, sinopsis, tafsiran tema, evaluasi, dan rekomendasi.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Kaidah Kebahasaan Teks Ulasan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Menggunakan konjungsi penerang, konjungsi temporal, dan kalimat rekomendasi santun.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Praktik Menulis Resensi Novel Remaja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draf ulasan kritis atas novel bertema persahabatan atau perjuangan hidup.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Unsur intrinsik cerita yang menjadi gagasan dasar atau ide pokok yang menjiwai seluruh jalinan peristiwa dalam sebuah novel dinamakan...</w:t>
      </w:r>
    </w:p>
    <w:p>
      <w:pPr>
        <w:spacing w:before="0" w:after="20"/>
        <w:ind w:left="576"/>
      </w:pPr>
      <w:r>
        <w:rPr>
          <w:rFonts w:ascii="Calibri" w:hAnsi="Calibri"/>
          <w:b w:val="0"/>
          <w:i w:val="0"/>
          <w:color w:val="000000"/>
          <w:sz w:val="18"/>
        </w:rPr>
        <w:t>Alur / Plot</w:t>
      </w:r>
    </w:p>
    <w:p>
      <w:pPr>
        <w:spacing w:before="0" w:after="20"/>
        <w:ind w:left="576"/>
      </w:pPr>
      <w:r>
        <w:rPr>
          <w:rFonts w:ascii="Calibri" w:hAnsi="Calibri"/>
          <w:b w:val="0"/>
          <w:i w:val="0"/>
          <w:color w:val="000000"/>
          <w:sz w:val="18"/>
        </w:rPr>
        <w:t>Tema</w:t>
      </w:r>
    </w:p>
    <w:p>
      <w:pPr>
        <w:spacing w:before="0" w:after="20"/>
        <w:ind w:left="576"/>
      </w:pPr>
      <w:r>
        <w:rPr>
          <w:rFonts w:ascii="Calibri" w:hAnsi="Calibri"/>
          <w:b w:val="0"/>
          <w:i w:val="0"/>
          <w:color w:val="000000"/>
          <w:sz w:val="18"/>
        </w:rPr>
        <w:t>Latar / Setting</w:t>
      </w:r>
    </w:p>
    <w:p>
      <w:pPr>
        <w:spacing w:before="0" w:after="20"/>
        <w:ind w:left="576"/>
      </w:pPr>
      <w:r>
        <w:rPr>
          <w:rFonts w:ascii="Calibri" w:hAnsi="Calibri"/>
          <w:b w:val="0"/>
          <w:i w:val="0"/>
          <w:color w:val="000000"/>
          <w:sz w:val="18"/>
        </w:rPr>
        <w:t>Perwatakan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Tema adalah ide pokok atau landasan konseptual utama yang mendasari dan mengikat seluruh alur, konflik, dan karakter dalam cerita fiksi.</w:t>
      </w:r>
    </w:p>
    <w:p>
      <w:pPr>
        <w:spacing w:before="80" w:after="40"/>
        <w:ind w:left="216"/>
      </w:pPr>
      <w:r>
        <w:rPr>
          <w:rFonts w:ascii="Calibri" w:hAnsi="Calibri"/>
          <w:b/>
          <w:color w:val="000000"/>
          <w:sz w:val="19"/>
        </w:rPr>
        <w:t xml:space="preserve">2. </w:t>
      </w:r>
      <w:r>
        <w:rPr>
          <w:rFonts w:ascii="Calibri" w:hAnsi="Calibri"/>
          <w:b w:val="0"/>
          <w:i w:val="0"/>
          <w:color w:val="000000"/>
          <w:sz w:val="19"/>
        </w:rPr>
        <w:t>Kutipan ulasan: 'Pengarang berhasil menggambarkan suasana pedesaan Yogyakarta era 1980-an dengan sangat hidup melalui diksi lokal yang kental. Namun, alur ceritanya sedikit lambat di pertengahan bab.' Kutipan tersebut berada pada bagian struktur...</w:t>
      </w:r>
    </w:p>
    <w:p>
      <w:pPr>
        <w:spacing w:before="0" w:after="20"/>
        <w:ind w:left="576"/>
      </w:pPr>
      <w:r>
        <w:rPr>
          <w:rFonts w:ascii="Calibri" w:hAnsi="Calibri"/>
          <w:b w:val="0"/>
          <w:i w:val="0"/>
          <w:color w:val="000000"/>
          <w:sz w:val="18"/>
        </w:rPr>
        <w:t>Identitas karya</w:t>
      </w:r>
    </w:p>
    <w:p>
      <w:pPr>
        <w:spacing w:before="0" w:after="20"/>
        <w:ind w:left="576"/>
      </w:pPr>
      <w:r>
        <w:rPr>
          <w:rFonts w:ascii="Calibri" w:hAnsi="Calibri"/>
          <w:b w:val="0"/>
          <w:i w:val="0"/>
          <w:color w:val="000000"/>
          <w:sz w:val="18"/>
        </w:rPr>
        <w:t>Orientasi</w:t>
      </w:r>
    </w:p>
    <w:p>
      <w:pPr>
        <w:spacing w:before="0" w:after="20"/>
        <w:ind w:left="576"/>
      </w:pPr>
      <w:r>
        <w:rPr>
          <w:rFonts w:ascii="Calibri" w:hAnsi="Calibri"/>
          <w:b w:val="0"/>
          <w:i w:val="0"/>
          <w:color w:val="000000"/>
          <w:sz w:val="18"/>
        </w:rPr>
        <w:t>Evaluasi (kelebihan dan kekurangan)</w:t>
      </w:r>
    </w:p>
    <w:p>
      <w:pPr>
        <w:spacing w:before="0" w:after="20"/>
        <w:ind w:left="576"/>
      </w:pPr>
      <w:r>
        <w:rPr>
          <w:rFonts w:ascii="Calibri" w:hAnsi="Calibri"/>
          <w:b w:val="0"/>
          <w:i w:val="0"/>
          <w:color w:val="000000"/>
          <w:sz w:val="18"/>
        </w:rPr>
        <w:t>Sinopsis alur</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Kutipan menyajikan penilaian berimbang mengenai keunggulan (diksi lokal hidup) dan kekurangan (alur lambat) yang merupakan inti bagian evaluasi.</w:t>
      </w:r>
    </w:p>
    <w:p>
      <w:pPr>
        <w:spacing w:before="80" w:after="40"/>
        <w:ind w:left="216"/>
      </w:pPr>
      <w:r>
        <w:rPr>
          <w:rFonts w:ascii="Calibri" w:hAnsi="Calibri"/>
          <w:b/>
          <w:color w:val="000000"/>
          <w:sz w:val="19"/>
        </w:rPr>
        <w:t xml:space="preserve">3. </w:t>
      </w:r>
      <w:r>
        <w:rPr>
          <w:rFonts w:ascii="Calibri" w:hAnsi="Calibri"/>
          <w:b w:val="0"/>
          <w:i w:val="0"/>
          <w:color w:val="000000"/>
          <w:sz w:val="19"/>
        </w:rPr>
        <w:t>Sudut pandang penceritaan di mana pengarang menggunakan kata ganti 'aku' atau 'saya' dan bertindak langsung sebagai tokoh yang mengalami peristiwa disebut sudut pandang...</w:t>
      </w:r>
    </w:p>
    <w:p>
      <w:pPr>
        <w:spacing w:before="0" w:after="20"/>
        <w:ind w:left="576"/>
      </w:pPr>
      <w:r>
        <w:rPr>
          <w:rFonts w:ascii="Calibri" w:hAnsi="Calibri"/>
          <w:b w:val="0"/>
          <w:i w:val="0"/>
          <w:color w:val="000000"/>
          <w:sz w:val="18"/>
        </w:rPr>
        <w:t>Orang pertama pelaku utama</w:t>
      </w:r>
    </w:p>
    <w:p>
      <w:pPr>
        <w:spacing w:before="0" w:after="20"/>
        <w:ind w:left="576"/>
      </w:pPr>
      <w:r>
        <w:rPr>
          <w:rFonts w:ascii="Calibri" w:hAnsi="Calibri"/>
          <w:b w:val="0"/>
          <w:i w:val="0"/>
          <w:color w:val="000000"/>
          <w:sz w:val="18"/>
        </w:rPr>
        <w:t>Orang ketiga serba tahu</w:t>
      </w:r>
    </w:p>
    <w:p>
      <w:pPr>
        <w:spacing w:before="0" w:after="20"/>
        <w:ind w:left="576"/>
      </w:pPr>
      <w:r>
        <w:rPr>
          <w:rFonts w:ascii="Calibri" w:hAnsi="Calibri"/>
          <w:b w:val="0"/>
          <w:i w:val="0"/>
          <w:color w:val="000000"/>
          <w:sz w:val="18"/>
        </w:rPr>
        <w:t>Orang ketiga pengamat</w:t>
      </w:r>
    </w:p>
    <w:p>
      <w:pPr>
        <w:spacing w:before="0" w:after="20"/>
        <w:ind w:left="576"/>
      </w:pPr>
      <w:r>
        <w:rPr>
          <w:rFonts w:ascii="Calibri" w:hAnsi="Calibri"/>
          <w:b w:val="0"/>
          <w:i w:val="0"/>
          <w:color w:val="000000"/>
          <w:sz w:val="18"/>
        </w:rPr>
        <w:t>Orang kedua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Sudut pandang orang pertama pelaku utama menempatkan pencerita sebagai tokoh sentral 'aku' yang menceritakan langsung pengalamannya.</w:t>
      </w:r>
    </w:p>
    <w:p>
      <w:pPr>
        <w:spacing w:before="80" w:after="40"/>
        <w:ind w:left="216"/>
      </w:pPr>
      <w:r>
        <w:rPr>
          <w:rFonts w:ascii="Calibri" w:hAnsi="Calibri"/>
          <w:b/>
          <w:color w:val="000000"/>
          <w:sz w:val="19"/>
        </w:rPr>
        <w:t xml:space="preserve">4. </w:t>
      </w:r>
      <w:r>
        <w:rPr>
          <w:rFonts w:ascii="Calibri" w:hAnsi="Calibri"/>
          <w:b w:val="0"/>
          <w:i w:val="0"/>
          <w:color w:val="000000"/>
          <w:sz w:val="19"/>
        </w:rPr>
        <w:t>Kalimat yang menggunakan konjungsi penerang dalam teks ulasan buku adalah...</w:t>
      </w:r>
    </w:p>
    <w:p>
      <w:pPr>
        <w:spacing w:before="0" w:after="20"/>
        <w:ind w:left="576"/>
      </w:pPr>
      <w:r>
        <w:rPr>
          <w:rFonts w:ascii="Calibri" w:hAnsi="Calibri"/>
          <w:b w:val="0"/>
          <w:i w:val="0"/>
          <w:color w:val="000000"/>
          <w:sz w:val="18"/>
        </w:rPr>
        <w:t>Buku ini diterbitkan pada tahun 2024.</w:t>
      </w:r>
    </w:p>
    <w:p>
      <w:pPr>
        <w:spacing w:before="0" w:after="20"/>
        <w:ind w:left="576"/>
      </w:pPr>
      <w:r>
        <w:rPr>
          <w:rFonts w:ascii="Calibri" w:hAnsi="Calibri"/>
          <w:b w:val="0"/>
          <w:i w:val="0"/>
          <w:color w:val="000000"/>
          <w:sz w:val="18"/>
        </w:rPr>
        <w:t>Pengarang menegaskan bahwa kejujuran adalah modal utama dalam meraih persahabatan sejati.</w:t>
      </w:r>
    </w:p>
    <w:p>
      <w:pPr>
        <w:spacing w:before="0" w:after="20"/>
        <w:ind w:left="576"/>
      </w:pPr>
      <w:r>
        <w:rPr>
          <w:rFonts w:ascii="Calibri" w:hAnsi="Calibri"/>
          <w:b w:val="0"/>
          <w:i w:val="0"/>
          <w:color w:val="000000"/>
          <w:sz w:val="18"/>
        </w:rPr>
        <w:t>Setelah membaca bab pertama, pembaca akan terhanyut oleh alurnya.</w:t>
      </w:r>
    </w:p>
    <w:p>
      <w:pPr>
        <w:spacing w:before="0" w:after="20"/>
        <w:ind w:left="576"/>
      </w:pPr>
      <w:r>
        <w:rPr>
          <w:rFonts w:ascii="Calibri" w:hAnsi="Calibri"/>
          <w:b w:val="0"/>
          <w:i w:val="0"/>
          <w:color w:val="000000"/>
          <w:sz w:val="18"/>
        </w:rPr>
        <w:t>Meskipun tebal, novel ini sangat menarik.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Kata 'bahwa' adalah konjungsi penerang yang berfungsi menjelaskan atau menerangkan isi gagasan yang disampaikan pengarang.</w:t>
      </w:r>
    </w:p>
    <w:p>
      <w:pPr>
        <w:spacing w:before="80" w:after="40"/>
        <w:ind w:left="216"/>
      </w:pPr>
      <w:r>
        <w:rPr>
          <w:rFonts w:ascii="Calibri" w:hAnsi="Calibri"/>
          <w:b/>
          <w:color w:val="000000"/>
          <w:sz w:val="19"/>
        </w:rPr>
        <w:t xml:space="preserve">5. </w:t>
      </w:r>
      <w:r>
        <w:rPr>
          <w:rFonts w:ascii="Calibri" w:hAnsi="Calibri"/>
          <w:b w:val="0"/>
          <w:i w:val="0"/>
          <w:color w:val="000000"/>
          <w:sz w:val="19"/>
        </w:rPr>
        <w:t>Contoh kalimat rekomendasi penutup resensi yang santun dan objektif adalah...</w:t>
      </w:r>
    </w:p>
    <w:p>
      <w:pPr>
        <w:spacing w:before="0" w:after="20"/>
        <w:ind w:left="576"/>
      </w:pPr>
      <w:r>
        <w:rPr>
          <w:rFonts w:ascii="Calibri" w:hAnsi="Calibri"/>
          <w:b w:val="0"/>
          <w:i w:val="0"/>
          <w:color w:val="000000"/>
          <w:sz w:val="18"/>
        </w:rPr>
        <w:t>Buku ini sangat jelek dan dilarang untuk dibeli siapa pun.</w:t>
      </w:r>
    </w:p>
    <w:p>
      <w:pPr>
        <w:spacing w:before="0" w:after="20"/>
        <w:ind w:left="576"/>
      </w:pPr>
      <w:r>
        <w:rPr>
          <w:rFonts w:ascii="Calibri" w:hAnsi="Calibri"/>
          <w:b w:val="0"/>
          <w:i w:val="0"/>
          <w:color w:val="000000"/>
          <w:sz w:val="18"/>
        </w:rPr>
        <w:t>Dengan bahasa yang renyah dan pesan moral yang kuat, novel ini sangat layak dibaca oleh remaja dan pendidik.</w:t>
      </w:r>
    </w:p>
    <w:p>
      <w:pPr>
        <w:spacing w:before="0" w:after="20"/>
        <w:ind w:left="576"/>
      </w:pPr>
      <w:r>
        <w:rPr>
          <w:rFonts w:ascii="Calibri" w:hAnsi="Calibri"/>
          <w:b w:val="0"/>
          <w:i w:val="0"/>
          <w:color w:val="000000"/>
          <w:sz w:val="18"/>
        </w:rPr>
        <w:t>Semua orang wajib membaca buku ini sekarang juga.</w:t>
      </w:r>
    </w:p>
    <w:p>
      <w:pPr>
        <w:spacing w:before="0" w:after="20"/>
        <w:ind w:left="576"/>
      </w:pPr>
      <w:r>
        <w:rPr>
          <w:rFonts w:ascii="Calibri" w:hAnsi="Calibri"/>
          <w:b w:val="0"/>
          <w:i w:val="0"/>
          <w:color w:val="000000"/>
          <w:sz w:val="18"/>
        </w:rPr>
        <w:t>Buku ini tidak memiliki manfaat sama sekali.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Kalimat kedua memberikan penilaian apresiatif dan menyarankan kelompok pembaca sasaran secara santun dan argumentatif.</w:t>
      </w:r>
    </w:p>
    <w:p>
      <w:r>
        <w:br w:type="page"/>
      </w:r>
    </w:p>
    <w:p>
      <w:pPr>
        <w:pStyle w:val="Title"/>
      </w:pPr>
      <w:r>
        <w:t>LEMBAR KERJA PESERTA DIDIK (LKPD)</w:t>
      </w:r>
    </w:p>
    <w:p>
      <w:pPr>
        <w:pStyle w:val="Subtitle"/>
      </w:pPr>
      <w:r>
        <w:t>Mata Pelajaran: Bahasa Indonesia • Bab 4: Mengulas Karya Fiksi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Unsur Intrinsik Cerpen dan Novel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perwatakan tokoh, alur maju-mundur, latar suasana, sudut pandang, dan amanat.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Teks Ulasan Karya Fiksi</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identitas, orientasi, sinopsis, tafsiran tema, evaluasi, dan rekomendasi.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Kaidah Kebahasaan Teks Ulasan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Menggunakan konjungsi penerang, konjungsi temporal, dan kalimat rekomendasi santun.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Praktik Menulis Resensi Novel Remaja</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draf ulasan kritis atas novel bertema persahabatan atau perjuangan hidup.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Mengulas karya fiksi adalah aktivitas apresiasi sastra yang menimbang, mengkritisi, dan mengevaluasi mutu estetika dan pesan moral dari sebuah cerpen, novel, atau drama. Ulasan yang bermutu memberikan panduan objektif bagi calon pembaca mengenai kualitas buku tersebut.</w:t>
      </w:r>
    </w:p>
    <w:p>
      <w:pPr>
        <w:spacing w:before="40" w:after="60" w:line="276" w:lineRule="auto"/>
      </w:pPr>
      <w:r>
        <w:rPr>
          <w:rFonts w:ascii="Calibri" w:hAnsi="Calibri"/>
          <w:b w:val="0"/>
          <w:i w:val="0"/>
          <w:color w:val="000000"/>
          <w:sz w:val="19"/>
        </w:rPr>
        <w:t>Struktur teks ulasan fiksi tersusun atas: identitas buku (judul, pengarang, penerbit, tebal halaman), orientasi (keberadaan karya dalam peta sastra), sinopsis (ikhtisar alur konflik utama), analisis unsur intrinsik, evaluasi (kelebihan gaya bahasa dan kelemahan plot), serta rangkuman rekomendasi pembaca sasaran.</w:t>
      </w:r>
    </w:p>
    <w:p>
      <w:pPr>
        <w:spacing w:before="40" w:after="60" w:line="276" w:lineRule="auto"/>
      </w:pPr>
      <w:r>
        <w:rPr>
          <w:rFonts w:ascii="Calibri" w:hAnsi="Calibri"/>
          <w:b w:val="0"/>
          <w:i w:val="0"/>
          <w:color w:val="000000"/>
          <w:sz w:val="19"/>
        </w:rPr>
        <w:t>Kaidah kebahasaan teks ulasan ditandai oleh penggunaan konjungsi penerang (*bahwa, yakni, yaitu*), konjungsi temporal, kata kerja apresiatif (*menggambarkan, menegaskan, mengeksplorasi*), serta ungkapan rekomendasi (*sangat layak dibaca, disarankan bagi remaja*).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 Ulasan (Resensi)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 yang berisi tinjauan, penilaian, dan pertimbangan kritis mengenai kualitas suatu karya sastra atau seni bagi pembaca.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Unsur Intrinsik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Unsur-unsur pembangun yang berasal dari dalam karya sastra itu sendiri (tema, tokoh, alur, latar, sudut pandang, amanat).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Sinopsis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Ringkasan padat mengenai jalannya alur cerita tanpa membocorkan klimaks dan akhir cerita secara utuh.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Evaluasi Kritis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ulasan yang memaparkan keunggulan estetika dan kekurangan konstruksi cerita secara berimbang dan objektif.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Rekomendasi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Saran atau pertimbangan akhir dari pengulas mengenai kelayakan karya tersebut untuk dibaca oleh kelompok umur tertentu.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