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Menulis Puisi yang Menginspirasi dan Musikalisasi Puisi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fisik dan struktur batin teks puisi modern.</w:t>
      </w:r>
    </w:p>
    <w:p>
      <w:pPr>
        <w:pStyle w:val="ListNumber"/>
      </w:pPr>
      <w:r>
        <w:rPr>
          <w:rFonts w:ascii="Calibri" w:hAnsi="Calibri"/>
          <w:b w:val="0"/>
          <w:i w:val="0"/>
          <w:color w:val="000000"/>
          <w:sz w:val="19"/>
        </w:rPr>
        <w:t>Peserta didik mampu menulis puisi orisinal dengan memanfaatkan diksi konotatif dan imaji yang kuat.</w:t>
      </w:r>
    </w:p>
    <w:p>
      <w:pPr>
        <w:pStyle w:val="ListNumber"/>
      </w:pPr>
      <w:r>
        <w:rPr>
          <w:rFonts w:ascii="Calibri" w:hAnsi="Calibri"/>
          <w:b w:val="0"/>
          <w:i w:val="0"/>
          <w:color w:val="000000"/>
          <w:sz w:val="19"/>
        </w:rPr>
        <w:t>Peserta didik mampu mengaransemen dan menampilkan musikalisasi puisi secara ekspresif.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fisik dan batin puisi modern, diksi konotatif, citraan (imaji), kata konkret, rima dan ritma, serta keterampilan transformasi puisi menjadi karya musikalisasi puisi pertunjukan.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Fisik Puisi (Diksi, Tipografi, Imaji, dan Majas)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kekuatan kata konkret dan variasi citraan dalam membangkitkan pengalaman indrawi.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Batin Puisi (Tema, Nada, Suasana, dan Pesan)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Menyelami atmosfer emosional dan pesan kemanusiaan yang tersembunyi di balik larik puisi.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Kreativitas Penulisan Puisi Bertema Kemanusiaan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Mengeksplorasi pengalaman pribadi dan isu sosial menjadi bait-bait puisi yang berdaya gugah.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Teknik Musikalisasi dan Penampilan Puisi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Menggubah nada melodi yang selaras dengan ritme puisi serta mementaskan musikalisasi secara vokal.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Perhatikan larik puisi berikut: 'Gemerisik dedaunan cemara menyapa keheningan malam.' Citraan (imaji) yang dominan pada larik tersebut adalah...</w:t>
      </w:r>
    </w:p>
    <w:p>
      <w:pPr>
        <w:spacing w:before="0" w:after="20"/>
        <w:ind w:left="576"/>
      </w:pPr>
      <w:r>
        <w:rPr>
          <w:rFonts w:ascii="Calibri" w:hAnsi="Calibri"/>
          <w:b w:val="0"/>
          <w:i w:val="0"/>
          <w:color w:val="000000"/>
          <w:sz w:val="18"/>
        </w:rPr>
        <w:t>Imaji pendengaran (auditif)</w:t>
      </w:r>
    </w:p>
    <w:p>
      <w:pPr>
        <w:spacing w:before="0" w:after="20"/>
        <w:ind w:left="576"/>
      </w:pPr>
      <w:r>
        <w:rPr>
          <w:rFonts w:ascii="Calibri" w:hAnsi="Calibri"/>
          <w:b w:val="0"/>
          <w:i w:val="0"/>
          <w:color w:val="000000"/>
          <w:sz w:val="18"/>
        </w:rPr>
        <w:t>Imaji penglihatan (visual)</w:t>
      </w:r>
    </w:p>
    <w:p>
      <w:pPr>
        <w:spacing w:before="0" w:after="20"/>
        <w:ind w:left="576"/>
      </w:pPr>
      <w:r>
        <w:rPr>
          <w:rFonts w:ascii="Calibri" w:hAnsi="Calibri"/>
          <w:b w:val="0"/>
          <w:i w:val="0"/>
          <w:color w:val="000000"/>
          <w:sz w:val="18"/>
        </w:rPr>
        <w:t>Imaji perabaan (taktil)</w:t>
      </w:r>
    </w:p>
    <w:p>
      <w:pPr>
        <w:spacing w:before="0" w:after="20"/>
        <w:ind w:left="576"/>
      </w:pPr>
      <w:r>
        <w:rPr>
          <w:rFonts w:ascii="Calibri" w:hAnsi="Calibri"/>
          <w:b w:val="0"/>
          <w:i w:val="0"/>
          <w:color w:val="000000"/>
          <w:sz w:val="18"/>
        </w:rPr>
        <w:t>Imaji penciuman (olfaktori)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Kata 'gemerisik' merangsang indra pendengaran pembaca secara langsung (citraan auditif).</w:t>
      </w:r>
    </w:p>
    <w:p>
      <w:pPr>
        <w:spacing w:before="80" w:after="40"/>
        <w:ind w:left="216"/>
      </w:pPr>
      <w:r>
        <w:rPr>
          <w:rFonts w:ascii="Calibri" w:hAnsi="Calibri"/>
          <w:b/>
          <w:color w:val="000000"/>
          <w:sz w:val="19"/>
        </w:rPr>
        <w:t xml:space="preserve">2. </w:t>
      </w:r>
      <w:r>
        <w:rPr>
          <w:rFonts w:ascii="Calibri" w:hAnsi="Calibri"/>
          <w:b w:val="0"/>
          <w:i w:val="0"/>
          <w:color w:val="000000"/>
          <w:sz w:val="19"/>
        </w:rPr>
        <w:t>Sikap penyair terhadap pokok persoalan yang dituangkan dalam puisinya (misal: menggurui, menyindir, berduka, atau memberontak) dinamakan...</w:t>
      </w:r>
    </w:p>
    <w:p>
      <w:pPr>
        <w:spacing w:before="0" w:after="20"/>
        <w:ind w:left="576"/>
      </w:pPr>
      <w:r>
        <w:rPr>
          <w:rFonts w:ascii="Calibri" w:hAnsi="Calibri"/>
          <w:b w:val="0"/>
          <w:i w:val="0"/>
          <w:color w:val="000000"/>
          <w:sz w:val="18"/>
        </w:rPr>
        <w:t>Nada (tone)</w:t>
      </w:r>
    </w:p>
    <w:p>
      <w:pPr>
        <w:spacing w:before="0" w:after="20"/>
        <w:ind w:left="576"/>
      </w:pPr>
      <w:r>
        <w:rPr>
          <w:rFonts w:ascii="Calibri" w:hAnsi="Calibri"/>
          <w:b w:val="0"/>
          <w:i w:val="0"/>
          <w:color w:val="000000"/>
          <w:sz w:val="18"/>
        </w:rPr>
        <w:t>Suasana (mood)</w:t>
      </w:r>
    </w:p>
    <w:p>
      <w:pPr>
        <w:spacing w:before="0" w:after="20"/>
        <w:ind w:left="576"/>
      </w:pPr>
      <w:r>
        <w:rPr>
          <w:rFonts w:ascii="Calibri" w:hAnsi="Calibri"/>
          <w:b w:val="0"/>
          <w:i w:val="0"/>
          <w:color w:val="000000"/>
          <w:sz w:val="18"/>
        </w:rPr>
        <w:t>Amanat</w:t>
      </w:r>
    </w:p>
    <w:p>
      <w:pPr>
        <w:spacing w:before="0" w:after="20"/>
        <w:ind w:left="576"/>
      </w:pPr>
      <w:r>
        <w:rPr>
          <w:rFonts w:ascii="Calibri" w:hAnsi="Calibri"/>
          <w:b w:val="0"/>
          <w:i w:val="0"/>
          <w:color w:val="000000"/>
          <w:sz w:val="18"/>
        </w:rPr>
        <w:t>Tipografi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Nada (*tone*) adalah sikap emosional pengarang terhadap tema, sedangkan suasana (*mood*) adalah keadaan batin pembaca setelah membaca puisi.</w:t>
      </w:r>
    </w:p>
    <w:p>
      <w:pPr>
        <w:spacing w:before="80" w:after="40"/>
        <w:ind w:left="216"/>
      </w:pPr>
      <w:r>
        <w:rPr>
          <w:rFonts w:ascii="Calibri" w:hAnsi="Calibri"/>
          <w:b/>
          <w:color w:val="000000"/>
          <w:sz w:val="19"/>
        </w:rPr>
        <w:t xml:space="preserve">3. </w:t>
      </w:r>
      <w:r>
        <w:rPr>
          <w:rFonts w:ascii="Calibri" w:hAnsi="Calibri"/>
          <w:b w:val="0"/>
          <w:i w:val="0"/>
          <w:color w:val="000000"/>
          <w:sz w:val="19"/>
        </w:rPr>
        <w:t>Bentuk tata wajah visual puisi, seperti susunan bait rata kanan-kiri atau berbentuk pola gambar tertentu, disebut...</w:t>
      </w:r>
    </w:p>
    <w:p>
      <w:pPr>
        <w:spacing w:before="0" w:after="20"/>
        <w:ind w:left="576"/>
      </w:pPr>
      <w:r>
        <w:rPr>
          <w:rFonts w:ascii="Calibri" w:hAnsi="Calibri"/>
          <w:b w:val="0"/>
          <w:i w:val="0"/>
          <w:color w:val="000000"/>
          <w:sz w:val="18"/>
        </w:rPr>
        <w:t>Tipografi</w:t>
      </w:r>
    </w:p>
    <w:p>
      <w:pPr>
        <w:spacing w:before="0" w:after="20"/>
        <w:ind w:left="576"/>
      </w:pPr>
      <w:r>
        <w:rPr>
          <w:rFonts w:ascii="Calibri" w:hAnsi="Calibri"/>
          <w:b w:val="0"/>
          <w:i w:val="0"/>
          <w:color w:val="000000"/>
          <w:sz w:val="18"/>
        </w:rPr>
        <w:t>Enjambemen</w:t>
      </w:r>
    </w:p>
    <w:p>
      <w:pPr>
        <w:spacing w:before="0" w:after="20"/>
        <w:ind w:left="576"/>
      </w:pPr>
      <w:r>
        <w:rPr>
          <w:rFonts w:ascii="Calibri" w:hAnsi="Calibri"/>
          <w:b w:val="0"/>
          <w:i w:val="0"/>
          <w:color w:val="000000"/>
          <w:sz w:val="18"/>
        </w:rPr>
        <w:t>Asonansi</w:t>
      </w:r>
    </w:p>
    <w:p>
      <w:pPr>
        <w:spacing w:before="0" w:after="20"/>
        <w:ind w:left="576"/>
      </w:pPr>
      <w:r>
        <w:rPr>
          <w:rFonts w:ascii="Calibri" w:hAnsi="Calibri"/>
          <w:b w:val="0"/>
          <w:i w:val="0"/>
          <w:color w:val="000000"/>
          <w:sz w:val="18"/>
        </w:rPr>
        <w:t>Aliterasi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Tipografi adalah perwajahan visual atau tata letak artistik penulisan baris dan bait puisi di atas halaman.</w:t>
      </w:r>
    </w:p>
    <w:p>
      <w:pPr>
        <w:spacing w:before="80" w:after="40"/>
        <w:ind w:left="216"/>
      </w:pPr>
      <w:r>
        <w:rPr>
          <w:rFonts w:ascii="Calibri" w:hAnsi="Calibri"/>
          <w:b/>
          <w:color w:val="000000"/>
          <w:sz w:val="19"/>
        </w:rPr>
        <w:t xml:space="preserve">4. </w:t>
      </w:r>
      <w:r>
        <w:rPr>
          <w:rFonts w:ascii="Calibri" w:hAnsi="Calibri"/>
          <w:b w:val="0"/>
          <w:i w:val="0"/>
          <w:color w:val="000000"/>
          <w:sz w:val="19"/>
        </w:rPr>
        <w:t>Pengulangan bunyi konsonan yang sama secara berurutan dalam larik puisi untuk menciptakan efek musikalitas disebut...</w:t>
      </w:r>
    </w:p>
    <w:p>
      <w:pPr>
        <w:spacing w:before="0" w:after="20"/>
        <w:ind w:left="576"/>
      </w:pPr>
      <w:r>
        <w:rPr>
          <w:rFonts w:ascii="Calibri" w:hAnsi="Calibri"/>
          <w:b w:val="0"/>
          <w:i w:val="0"/>
          <w:color w:val="000000"/>
          <w:sz w:val="18"/>
        </w:rPr>
        <w:t>Aliterasi</w:t>
      </w:r>
    </w:p>
    <w:p>
      <w:pPr>
        <w:spacing w:before="0" w:after="20"/>
        <w:ind w:left="576"/>
      </w:pPr>
      <w:r>
        <w:rPr>
          <w:rFonts w:ascii="Calibri" w:hAnsi="Calibri"/>
          <w:b w:val="0"/>
          <w:i w:val="0"/>
          <w:color w:val="000000"/>
          <w:sz w:val="18"/>
        </w:rPr>
        <w:t>Asonansi</w:t>
      </w:r>
    </w:p>
    <w:p>
      <w:pPr>
        <w:spacing w:before="0" w:after="20"/>
        <w:ind w:left="576"/>
      </w:pPr>
      <w:r>
        <w:rPr>
          <w:rFonts w:ascii="Calibri" w:hAnsi="Calibri"/>
          <w:b w:val="0"/>
          <w:i w:val="0"/>
          <w:color w:val="000000"/>
          <w:sz w:val="18"/>
        </w:rPr>
        <w:t>Rima silang</w:t>
      </w:r>
    </w:p>
    <w:p>
      <w:pPr>
        <w:spacing w:before="0" w:after="20"/>
        <w:ind w:left="576"/>
      </w:pPr>
      <w:r>
        <w:rPr>
          <w:rFonts w:ascii="Calibri" w:hAnsi="Calibri"/>
          <w:b w:val="0"/>
          <w:i w:val="0"/>
          <w:color w:val="000000"/>
          <w:sz w:val="18"/>
        </w:rPr>
        <w:t>Majas elipsis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Aliterasi adalah purwakanti bunyi konsonan, sedangkan asonansi adalah perulangan bunyi vokal.</w:t>
      </w:r>
    </w:p>
    <w:p>
      <w:pPr>
        <w:spacing w:before="80" w:after="40"/>
        <w:ind w:left="216"/>
      </w:pPr>
      <w:r>
        <w:rPr>
          <w:rFonts w:ascii="Calibri" w:hAnsi="Calibri"/>
          <w:b/>
          <w:color w:val="000000"/>
          <w:sz w:val="19"/>
        </w:rPr>
        <w:t xml:space="preserve">5. </w:t>
      </w:r>
      <w:r>
        <w:rPr>
          <w:rFonts w:ascii="Calibri" w:hAnsi="Calibri"/>
          <w:b w:val="0"/>
          <w:i w:val="0"/>
          <w:color w:val="000000"/>
          <w:sz w:val="19"/>
        </w:rPr>
        <w:t>Langkah awal yang paling mendasar dalam merancang musikalisasi puisi adalah...</w:t>
      </w:r>
    </w:p>
    <w:p>
      <w:pPr>
        <w:spacing w:before="0" w:after="20"/>
        <w:ind w:left="576"/>
      </w:pPr>
      <w:r>
        <w:rPr>
          <w:rFonts w:ascii="Calibri" w:hAnsi="Calibri"/>
          <w:b w:val="0"/>
          <w:i w:val="0"/>
          <w:color w:val="000000"/>
          <w:sz w:val="18"/>
        </w:rPr>
        <w:t>Memahami tema, nada, dan suasana puisi agar melodi lagu yang diciptakan selaras dengan jiwa puisi</w:t>
      </w:r>
    </w:p>
    <w:p>
      <w:pPr>
        <w:spacing w:before="0" w:after="20"/>
        <w:ind w:left="576"/>
      </w:pPr>
      <w:r>
        <w:rPr>
          <w:rFonts w:ascii="Calibri" w:hAnsi="Calibri"/>
          <w:b w:val="0"/>
          <w:i w:val="0"/>
          <w:color w:val="000000"/>
          <w:sz w:val="18"/>
        </w:rPr>
        <w:t>Membeli alat musik elektronik tercanggih untuk rekaman</w:t>
      </w:r>
    </w:p>
    <w:p>
      <w:pPr>
        <w:spacing w:before="0" w:after="20"/>
        <w:ind w:left="576"/>
      </w:pPr>
      <w:r>
        <w:rPr>
          <w:rFonts w:ascii="Calibri" w:hAnsi="Calibri"/>
          <w:b w:val="0"/>
          <w:i w:val="0"/>
          <w:color w:val="000000"/>
          <w:sz w:val="18"/>
        </w:rPr>
        <w:t>Mengubah lirik puisi agar sesuai dengan irama dangdut kekinian</w:t>
      </w:r>
    </w:p>
    <w:p>
      <w:pPr>
        <w:spacing w:before="0" w:after="20"/>
        <w:ind w:left="576"/>
      </w:pPr>
      <w:r>
        <w:rPr>
          <w:rFonts w:ascii="Calibri" w:hAnsi="Calibri"/>
          <w:b w:val="0"/>
          <w:i w:val="0"/>
          <w:color w:val="000000"/>
          <w:sz w:val="18"/>
        </w:rPr>
        <w:t>Menentukan kostum panggung yang paling glamor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Musikalisasi puisi wajib berlandaskan penjiwaan struktur batin puisi agar melodi musik tidak bertolak belakang dengan atmosfer puisi.</w:t>
      </w:r>
    </w:p>
    <w:p>
      <w:r>
        <w:br w:type="page"/>
      </w:r>
    </w:p>
    <w:p>
      <w:pPr>
        <w:pStyle w:val="Title"/>
      </w:pPr>
      <w:r>
        <w:t>LEMBAR KERJA PESERTA DIDIK (LKPD)</w:t>
      </w:r>
    </w:p>
    <w:p>
      <w:pPr>
        <w:pStyle w:val="Subtitle"/>
      </w:pPr>
      <w:r>
        <w:t>Mata Pelajaran: Bahasa Indonesia • Bab 4: Menulis Puisi yang Menginspirasi dan Musikalisasi Puisi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Fisik Puisi (Diksi, Tipografi, Imaji, dan Majas)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kekuatan kata konkret dan variasi citraan dalam membangkitkan pengalaman indrawi.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Batin Puisi (Tema, Nada, Suasana, dan Pesan)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Menyelami atmosfer emosional dan pesan kemanusiaan yang tersembunyi di balik larik puisi.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Kreativitas Penulisan Puisi Bertema Kemanusiaan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Mengeksplorasi pengalaman pribadi dan isu sosial menjadi bait-bait puisi yang berdaya gugah.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Teknik Musikalisasi dan Penampilan Puisi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Menggubah nada melodi yang selaras dengan ritme puisi serta mementaskan musikalisasi secara vokal.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Puisi merupakan karya sastra yang mengekspresikan kedalaman rasa, pemikiran filosofis, dan kepekaan batin melalui bahasa yang dipadatkan, berirama, dan sarat makna kias. Puisi modern Indonesia membebaskan diri dari keterikatan bait kaku namun tetap menjaga kekuatan estetika diksi.</w:t>
      </w:r>
    </w:p>
    <w:p>
      <w:pPr>
        <w:spacing w:before="40" w:after="60" w:line="276" w:lineRule="auto"/>
      </w:pPr>
      <w:r>
        <w:rPr>
          <w:rFonts w:ascii="Calibri" w:hAnsi="Calibri"/>
          <w:b w:val="0"/>
          <w:i w:val="0"/>
          <w:color w:val="000000"/>
          <w:sz w:val="19"/>
        </w:rPr>
        <w:t>Struktur puisi terbagi atas struktur fisik (tipografi, diksi, imaji penglihatan/pendengaran/gerak, kata konkret, bahasa figuratif, dan rima) serta struktur batin (tema, nada, suasana, dan amanat). Harmonisasi kedua struktur ini menciptakan efek katarsis bagi pembaca.</w:t>
      </w:r>
    </w:p>
    <w:p>
      <w:pPr>
        <w:spacing w:before="40" w:after="60" w:line="276" w:lineRule="auto"/>
      </w:pPr>
      <w:r>
        <w:rPr>
          <w:rFonts w:ascii="Calibri" w:hAnsi="Calibri"/>
          <w:b w:val="0"/>
          <w:i w:val="0"/>
          <w:color w:val="000000"/>
          <w:sz w:val="19"/>
        </w:rPr>
        <w:t>Transformasi puisi menjadi musikalisasi puisi memadukan seni sastra dengan komposisi melodi akustik. Keterampilan ini melatih kepekaan musikalitas kata, pelafalan artikulasi, intonasi vokal, dan interpretasi penjiwaan panggung.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Diksi Konotatif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Pilihan kata yang memiliki makna kiasan, nilai rasa emosional, atau asosiasi tambahan di luar makna harfiahnya.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Imaji (Citraan)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kata yang dapat merangsang pengalaman indrawi pembaca (penglihatan, pendengaran, perabaan, penciuman, gerak).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 Konkret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yang merujuk pada objek nyata yang dapat ditangkap indra dan membangkitkan daya bayang imajinasi yang jelas.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Tipografi Puisi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Tata letak visual larik, bait, perataan margin, dan penggunaan tanda baca yang membentuk wujud fisik puisi.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Musikalisasi Puisi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membawakan puisi yang dipadukan dengan iringan instrumen musik dan melodi lagu tanpa mengubah teks puisi.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